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6B0" w:rsidRDefault="00A016B0">
      <w:pPr>
        <w:jc w:val="center"/>
        <w:rPr>
          <w:b/>
          <w:sz w:val="20"/>
          <w:szCs w:val="20"/>
        </w:rPr>
      </w:pPr>
      <w:bookmarkStart w:id="0" w:name="_GoBack"/>
      <w:bookmarkEnd w:id="0"/>
      <w:r>
        <w:rPr>
          <w:b/>
          <w:sz w:val="20"/>
          <w:szCs w:val="20"/>
        </w:rPr>
        <w:t>************************************************************************************</w:t>
      </w:r>
    </w:p>
    <w:p w:rsidR="00A016B0" w:rsidRDefault="00A016B0">
      <w:pPr>
        <w:pStyle w:val="Heading1"/>
      </w:pPr>
      <w:r>
        <w:t>DEPARTMENT OF THE NAVY</w:t>
      </w:r>
      <w:r>
        <w:tab/>
      </w:r>
      <w:r>
        <w:tab/>
      </w:r>
      <w:r>
        <w:tab/>
      </w:r>
      <w:r>
        <w:tab/>
        <w:t xml:space="preserve">     PROJECT INFORMATION FORM</w:t>
      </w:r>
    </w:p>
    <w:p w:rsidR="00A016B0" w:rsidRDefault="00A016B0" w:rsidP="00A016B0">
      <w:pPr>
        <w:rPr>
          <w:b/>
          <w:sz w:val="20"/>
          <w:szCs w:val="20"/>
        </w:rPr>
      </w:pPr>
      <w:r>
        <w:rPr>
          <w:b/>
          <w:sz w:val="20"/>
          <w:szCs w:val="20"/>
        </w:rPr>
        <w:t>NAVAL FACILITIES</w:t>
      </w:r>
      <w:r>
        <w:rPr>
          <w:b/>
          <w:sz w:val="20"/>
          <w:szCs w:val="20"/>
        </w:rPr>
        <w:tab/>
      </w:r>
      <w:r>
        <w:rPr>
          <w:b/>
          <w:sz w:val="20"/>
          <w:szCs w:val="20"/>
        </w:rPr>
        <w:tab/>
      </w:r>
      <w:r>
        <w:rPr>
          <w:b/>
          <w:sz w:val="20"/>
          <w:szCs w:val="20"/>
        </w:rPr>
        <w:tab/>
      </w:r>
      <w:r>
        <w:rPr>
          <w:b/>
          <w:sz w:val="20"/>
          <w:szCs w:val="20"/>
        </w:rPr>
        <w:tab/>
      </w:r>
      <w:r>
        <w:rPr>
          <w:b/>
          <w:sz w:val="20"/>
          <w:szCs w:val="20"/>
        </w:rPr>
        <w:tab/>
        <w:t xml:space="preserve">     </w:t>
      </w:r>
      <w:r w:rsidR="008F046F">
        <w:rPr>
          <w:b/>
          <w:sz w:val="20"/>
          <w:szCs w:val="20"/>
        </w:rPr>
        <w:t>JU</w:t>
      </w:r>
      <w:r w:rsidR="004203EA">
        <w:rPr>
          <w:b/>
          <w:sz w:val="20"/>
          <w:szCs w:val="20"/>
        </w:rPr>
        <w:t>LY</w:t>
      </w:r>
      <w:r w:rsidR="006A2FBA">
        <w:rPr>
          <w:b/>
          <w:sz w:val="20"/>
          <w:szCs w:val="20"/>
        </w:rPr>
        <w:t xml:space="preserve"> 2022</w:t>
      </w:r>
    </w:p>
    <w:p w:rsidR="00A016B0" w:rsidRDefault="00A016B0">
      <w:pPr>
        <w:pStyle w:val="Heading2"/>
        <w:rPr>
          <w:sz w:val="20"/>
        </w:rPr>
      </w:pPr>
      <w:r>
        <w:rPr>
          <w:sz w:val="20"/>
        </w:rPr>
        <w:t xml:space="preserve">ENGINEERING </w:t>
      </w:r>
      <w:r w:rsidR="006A2FBA">
        <w:rPr>
          <w:sz w:val="20"/>
        </w:rPr>
        <w:t xml:space="preserve">SYSTEMS </w:t>
      </w:r>
      <w:r>
        <w:rPr>
          <w:sz w:val="20"/>
        </w:rPr>
        <w:t>COMMAND</w:t>
      </w:r>
    </w:p>
    <w:p w:rsidR="00A016B0" w:rsidRDefault="00A016B0">
      <w:pPr>
        <w:jc w:val="center"/>
        <w:rPr>
          <w:b/>
          <w:sz w:val="20"/>
          <w:szCs w:val="20"/>
        </w:rPr>
      </w:pPr>
      <w:r>
        <w:rPr>
          <w:b/>
          <w:sz w:val="20"/>
          <w:szCs w:val="20"/>
        </w:rPr>
        <w:t>************************************************************************************</w:t>
      </w:r>
    </w:p>
    <w:p w:rsidR="00A016B0" w:rsidRDefault="00A016B0">
      <w:pPr>
        <w:jc w:val="center"/>
        <w:rPr>
          <w:b/>
          <w:sz w:val="20"/>
          <w:szCs w:val="20"/>
        </w:rPr>
      </w:pPr>
    </w:p>
    <w:p w:rsidR="00A016B0" w:rsidRDefault="00A016B0">
      <w:pPr>
        <w:jc w:val="center"/>
        <w:rPr>
          <w:b/>
          <w:sz w:val="20"/>
          <w:szCs w:val="20"/>
        </w:rPr>
      </w:pPr>
      <w:r>
        <w:rPr>
          <w:b/>
          <w:sz w:val="20"/>
          <w:szCs w:val="20"/>
        </w:rPr>
        <w:t>PROJECT INFORMATION FORM</w:t>
      </w:r>
    </w:p>
    <w:p w:rsidR="00A016B0" w:rsidRDefault="00A016B0">
      <w:pPr>
        <w:rPr>
          <w:sz w:val="20"/>
          <w:szCs w:val="20"/>
        </w:rPr>
      </w:pPr>
    </w:p>
    <w:p w:rsidR="00A016B0" w:rsidRDefault="00A016B0" w:rsidP="00A016B0">
      <w:pPr>
        <w:pStyle w:val="BodyText"/>
      </w:pPr>
      <w:r>
        <w:t xml:space="preserve">This questionnaire form provides technical information used by the Contracts Office to prepare the final contract package.  THIS IS NOT A CONTRACT DOCUMENT.  Submit a completed copy of this questionnaire at the </w:t>
      </w:r>
      <w:r w:rsidR="004203EA">
        <w:t>Pre-Final and F</w:t>
      </w:r>
      <w:r>
        <w:t xml:space="preserve">inal </w:t>
      </w:r>
      <w:r w:rsidR="00363C7D">
        <w:t xml:space="preserve">design </w:t>
      </w:r>
      <w:r>
        <w:t xml:space="preserve">submittal.  This form must be completed by the A/E (Architect/Engineer) or the Government (PM or DM) depending on who the </w:t>
      </w:r>
      <w:r w:rsidR="004203EA">
        <w:t>D</w:t>
      </w:r>
      <w:r>
        <w:t xml:space="preserve">esigner of </w:t>
      </w:r>
      <w:r w:rsidR="004203EA">
        <w:t>R</w:t>
      </w:r>
      <w:r>
        <w:t xml:space="preserve">ecord is.  </w:t>
      </w:r>
    </w:p>
    <w:p w:rsidR="00A016B0" w:rsidRDefault="00A016B0">
      <w:pPr>
        <w:rPr>
          <w:sz w:val="20"/>
          <w:szCs w:val="20"/>
        </w:rPr>
      </w:pPr>
    </w:p>
    <w:p w:rsidR="00A016B0" w:rsidRPr="009A4524" w:rsidRDefault="00A016B0">
      <w:pPr>
        <w:tabs>
          <w:tab w:val="left" w:pos="540"/>
        </w:tabs>
        <w:rPr>
          <w:b/>
          <w:bCs/>
          <w:sz w:val="20"/>
          <w:szCs w:val="20"/>
        </w:rPr>
      </w:pPr>
      <w:r w:rsidRPr="009A4524">
        <w:rPr>
          <w:b/>
          <w:bCs/>
          <w:sz w:val="20"/>
          <w:szCs w:val="20"/>
        </w:rPr>
        <w:t>PROJECT INFORMATION</w:t>
      </w:r>
    </w:p>
    <w:p w:rsidR="00A016B0" w:rsidRDefault="00A016B0">
      <w:pPr>
        <w:tabs>
          <w:tab w:val="left" w:pos="540"/>
          <w:tab w:val="left" w:pos="1080"/>
        </w:tabs>
        <w:rPr>
          <w:sz w:val="20"/>
          <w:szCs w:val="20"/>
        </w:rPr>
      </w:pPr>
    </w:p>
    <w:tbl>
      <w:tblPr>
        <w:tblStyle w:val="TableGrid"/>
        <w:tblW w:w="0" w:type="auto"/>
        <w:tblInd w:w="540" w:type="dxa"/>
        <w:tblLook w:val="04A0" w:firstRow="1" w:lastRow="0" w:firstColumn="1" w:lastColumn="0" w:noHBand="0" w:noVBand="1"/>
      </w:tblPr>
      <w:tblGrid>
        <w:gridCol w:w="7910"/>
      </w:tblGrid>
      <w:tr w:rsidR="006D76DF" w:rsidTr="006D76DF">
        <w:tc>
          <w:tcPr>
            <w:tcW w:w="8450" w:type="dxa"/>
          </w:tcPr>
          <w:p w:rsidR="006D76DF" w:rsidRPr="00953039" w:rsidRDefault="006D76DF" w:rsidP="00953039">
            <w:pPr>
              <w:pStyle w:val="ListParagraph"/>
              <w:numPr>
                <w:ilvl w:val="0"/>
                <w:numId w:val="7"/>
              </w:numPr>
              <w:tabs>
                <w:tab w:val="left" w:pos="540"/>
                <w:tab w:val="left" w:pos="1080"/>
              </w:tabs>
              <w:ind w:left="360"/>
              <w:rPr>
                <w:sz w:val="20"/>
                <w:szCs w:val="20"/>
              </w:rPr>
            </w:pPr>
            <w:r w:rsidRPr="00953039">
              <w:rPr>
                <w:sz w:val="20"/>
                <w:szCs w:val="20"/>
              </w:rPr>
              <w:t>Project Name:</w:t>
            </w:r>
          </w:p>
        </w:tc>
      </w:tr>
      <w:tr w:rsidR="006D76DF" w:rsidTr="006D76DF">
        <w:tc>
          <w:tcPr>
            <w:tcW w:w="8450" w:type="dxa"/>
          </w:tcPr>
          <w:p w:rsidR="006D76DF" w:rsidRDefault="006D76DF" w:rsidP="00953039">
            <w:pPr>
              <w:tabs>
                <w:tab w:val="left" w:pos="540"/>
                <w:tab w:val="left" w:pos="1080"/>
              </w:tabs>
              <w:ind w:left="374"/>
              <w:rPr>
                <w:sz w:val="20"/>
                <w:szCs w:val="20"/>
              </w:rPr>
            </w:pPr>
            <w:r>
              <w:rPr>
                <w:sz w:val="20"/>
                <w:szCs w:val="20"/>
              </w:rPr>
              <w:t>Location:</w:t>
            </w:r>
          </w:p>
        </w:tc>
      </w:tr>
      <w:tr w:rsidR="006D76DF" w:rsidTr="006D76DF">
        <w:tc>
          <w:tcPr>
            <w:tcW w:w="8450" w:type="dxa"/>
          </w:tcPr>
          <w:p w:rsidR="006D76DF" w:rsidRDefault="006D76DF" w:rsidP="00953039">
            <w:pPr>
              <w:tabs>
                <w:tab w:val="left" w:pos="540"/>
                <w:tab w:val="left" w:pos="1080"/>
              </w:tabs>
              <w:ind w:left="374"/>
              <w:rPr>
                <w:sz w:val="20"/>
                <w:szCs w:val="20"/>
              </w:rPr>
            </w:pPr>
            <w:proofErr w:type="spellStart"/>
            <w:r>
              <w:rPr>
                <w:sz w:val="20"/>
                <w:szCs w:val="20"/>
              </w:rPr>
              <w:t>eProjects</w:t>
            </w:r>
            <w:proofErr w:type="spellEnd"/>
            <w:r>
              <w:rPr>
                <w:sz w:val="20"/>
                <w:szCs w:val="20"/>
              </w:rPr>
              <w:t xml:space="preserve"> Work Order No.:</w:t>
            </w:r>
          </w:p>
        </w:tc>
      </w:tr>
      <w:tr w:rsidR="006D76DF" w:rsidTr="006D76DF">
        <w:tc>
          <w:tcPr>
            <w:tcW w:w="8450" w:type="dxa"/>
          </w:tcPr>
          <w:p w:rsidR="006D76DF" w:rsidRDefault="006D76DF" w:rsidP="00953039">
            <w:pPr>
              <w:tabs>
                <w:tab w:val="left" w:pos="540"/>
                <w:tab w:val="left" w:pos="1080"/>
              </w:tabs>
              <w:ind w:left="374"/>
              <w:rPr>
                <w:sz w:val="20"/>
                <w:szCs w:val="20"/>
              </w:rPr>
            </w:pPr>
            <w:r>
              <w:rPr>
                <w:sz w:val="20"/>
                <w:szCs w:val="20"/>
              </w:rPr>
              <w:t>Contract Type: [Fixed Price] [RFP]</w:t>
            </w:r>
          </w:p>
        </w:tc>
      </w:tr>
      <w:tr w:rsidR="006D76DF" w:rsidTr="006D76DF">
        <w:tc>
          <w:tcPr>
            <w:tcW w:w="8450" w:type="dxa"/>
          </w:tcPr>
          <w:p w:rsidR="006D76DF" w:rsidRDefault="00BC1B44" w:rsidP="00953039">
            <w:pPr>
              <w:tabs>
                <w:tab w:val="left" w:pos="540"/>
                <w:tab w:val="left" w:pos="1080"/>
              </w:tabs>
              <w:ind w:left="374"/>
              <w:rPr>
                <w:sz w:val="20"/>
                <w:szCs w:val="20"/>
              </w:rPr>
            </w:pPr>
            <w:r>
              <w:rPr>
                <w:sz w:val="20"/>
                <w:szCs w:val="20"/>
              </w:rPr>
              <w:t>Estimated Construction Cost (ECC)*:</w:t>
            </w:r>
          </w:p>
        </w:tc>
      </w:tr>
      <w:tr w:rsidR="006D76DF" w:rsidTr="006D76DF">
        <w:tc>
          <w:tcPr>
            <w:tcW w:w="8450" w:type="dxa"/>
          </w:tcPr>
          <w:p w:rsidR="006D76DF" w:rsidRDefault="00C80395" w:rsidP="00953039">
            <w:pPr>
              <w:tabs>
                <w:tab w:val="left" w:pos="540"/>
                <w:tab w:val="left" w:pos="1080"/>
              </w:tabs>
              <w:ind w:left="374"/>
              <w:rPr>
                <w:sz w:val="20"/>
                <w:szCs w:val="20"/>
              </w:rPr>
            </w:pPr>
            <w:r>
              <w:rPr>
                <w:sz w:val="20"/>
                <w:szCs w:val="20"/>
              </w:rPr>
              <w:t xml:space="preserve">Designer of Record </w:t>
            </w:r>
            <w:r w:rsidR="00345CF5">
              <w:rPr>
                <w:sz w:val="20"/>
                <w:szCs w:val="20"/>
              </w:rPr>
              <w:t>Name/</w:t>
            </w:r>
            <w:r>
              <w:rPr>
                <w:sz w:val="20"/>
                <w:szCs w:val="20"/>
              </w:rPr>
              <w:t>Address: [In-house] [ A/E]</w:t>
            </w:r>
          </w:p>
        </w:tc>
      </w:tr>
      <w:tr w:rsidR="006D76DF" w:rsidTr="006D76DF">
        <w:tc>
          <w:tcPr>
            <w:tcW w:w="8450" w:type="dxa"/>
          </w:tcPr>
          <w:p w:rsidR="006D76DF" w:rsidRDefault="00C80395" w:rsidP="00953039">
            <w:pPr>
              <w:tabs>
                <w:tab w:val="left" w:pos="540"/>
                <w:tab w:val="left" w:pos="1080"/>
              </w:tabs>
              <w:ind w:left="374"/>
              <w:rPr>
                <w:sz w:val="20"/>
                <w:szCs w:val="20"/>
              </w:rPr>
            </w:pPr>
            <w:r>
              <w:rPr>
                <w:sz w:val="20"/>
                <w:szCs w:val="20"/>
              </w:rPr>
              <w:t>Contact:</w:t>
            </w:r>
          </w:p>
        </w:tc>
      </w:tr>
      <w:tr w:rsidR="006D76DF" w:rsidTr="006D76DF">
        <w:tc>
          <w:tcPr>
            <w:tcW w:w="8450" w:type="dxa"/>
          </w:tcPr>
          <w:p w:rsidR="006D76DF" w:rsidRDefault="00C80395" w:rsidP="00953039">
            <w:pPr>
              <w:tabs>
                <w:tab w:val="left" w:pos="540"/>
                <w:tab w:val="left" w:pos="1080"/>
              </w:tabs>
              <w:ind w:left="374"/>
              <w:rPr>
                <w:sz w:val="20"/>
                <w:szCs w:val="20"/>
              </w:rPr>
            </w:pPr>
            <w:r>
              <w:rPr>
                <w:sz w:val="20"/>
                <w:szCs w:val="20"/>
              </w:rPr>
              <w:t>Phone:</w:t>
            </w:r>
          </w:p>
        </w:tc>
      </w:tr>
      <w:tr w:rsidR="006D76DF" w:rsidTr="006D76DF">
        <w:tc>
          <w:tcPr>
            <w:tcW w:w="8450" w:type="dxa"/>
          </w:tcPr>
          <w:p w:rsidR="006D76DF" w:rsidRDefault="00C80395" w:rsidP="00953039">
            <w:pPr>
              <w:tabs>
                <w:tab w:val="left" w:pos="540"/>
                <w:tab w:val="left" w:pos="1080"/>
              </w:tabs>
              <w:ind w:left="374"/>
              <w:rPr>
                <w:sz w:val="20"/>
                <w:szCs w:val="20"/>
              </w:rPr>
            </w:pPr>
            <w:r>
              <w:rPr>
                <w:sz w:val="20"/>
                <w:szCs w:val="20"/>
              </w:rPr>
              <w:t>NAVFAC Project Manager/Phone:</w:t>
            </w:r>
          </w:p>
        </w:tc>
      </w:tr>
      <w:tr w:rsidR="006D76DF" w:rsidTr="006D76DF">
        <w:tc>
          <w:tcPr>
            <w:tcW w:w="8450" w:type="dxa"/>
          </w:tcPr>
          <w:p w:rsidR="006D76DF" w:rsidRDefault="00C80395" w:rsidP="00953039">
            <w:pPr>
              <w:tabs>
                <w:tab w:val="left" w:pos="540"/>
                <w:tab w:val="left" w:pos="1080"/>
              </w:tabs>
              <w:ind w:left="374"/>
              <w:rPr>
                <w:sz w:val="20"/>
                <w:szCs w:val="20"/>
              </w:rPr>
            </w:pPr>
            <w:r>
              <w:rPr>
                <w:sz w:val="20"/>
                <w:szCs w:val="20"/>
              </w:rPr>
              <w:t>NAVFAC Design Manager/Phone:</w:t>
            </w:r>
          </w:p>
        </w:tc>
      </w:tr>
    </w:tbl>
    <w:p w:rsidR="00282326" w:rsidRDefault="00282326" w:rsidP="00A016B0">
      <w:pPr>
        <w:tabs>
          <w:tab w:val="left" w:pos="540"/>
          <w:tab w:val="left" w:pos="1080"/>
        </w:tabs>
        <w:ind w:left="540"/>
        <w:rPr>
          <w:sz w:val="20"/>
          <w:szCs w:val="20"/>
        </w:rPr>
      </w:pPr>
    </w:p>
    <w:p w:rsidR="00BC1B44" w:rsidRDefault="00BC1B44" w:rsidP="00A016B0">
      <w:pPr>
        <w:tabs>
          <w:tab w:val="left" w:pos="540"/>
          <w:tab w:val="left" w:pos="1080"/>
        </w:tabs>
        <w:ind w:left="540"/>
        <w:rPr>
          <w:sz w:val="20"/>
          <w:szCs w:val="20"/>
        </w:rPr>
      </w:pPr>
      <w:r>
        <w:rPr>
          <w:sz w:val="20"/>
          <w:szCs w:val="20"/>
        </w:rPr>
        <w:t>*Estimated Construction Cost (ECC) (Base Bid + all Options)</w:t>
      </w:r>
      <w:r w:rsidR="00C80395">
        <w:rPr>
          <w:sz w:val="20"/>
          <w:szCs w:val="20"/>
        </w:rPr>
        <w:t>.</w:t>
      </w:r>
    </w:p>
    <w:p w:rsidR="00BC1B44" w:rsidRDefault="00BC1B44" w:rsidP="00A016B0">
      <w:pPr>
        <w:tabs>
          <w:tab w:val="left" w:pos="540"/>
          <w:tab w:val="left" w:pos="1080"/>
        </w:tabs>
        <w:ind w:left="540"/>
        <w:rPr>
          <w:sz w:val="20"/>
          <w:szCs w:val="20"/>
        </w:rPr>
      </w:pPr>
    </w:p>
    <w:p w:rsidR="004B4808" w:rsidRDefault="00A016B0" w:rsidP="00A016B0">
      <w:pPr>
        <w:tabs>
          <w:tab w:val="left" w:pos="540"/>
          <w:tab w:val="left" w:pos="1080"/>
        </w:tabs>
        <w:ind w:left="540"/>
        <w:rPr>
          <w:sz w:val="20"/>
          <w:szCs w:val="20"/>
        </w:rPr>
      </w:pPr>
      <w:r>
        <w:rPr>
          <w:sz w:val="20"/>
          <w:szCs w:val="20"/>
        </w:rPr>
        <w:t>FAR 52.211-14, NOTICE OF PRIORITY RATING FOR NATIONAL DEFENSE</w:t>
      </w:r>
      <w:r w:rsidR="00F509BB">
        <w:rPr>
          <w:sz w:val="20"/>
          <w:szCs w:val="20"/>
        </w:rPr>
        <w:t xml:space="preserve">, EMERGENCY PREPAREDNESS, AND ENERGY PROGRAM </w:t>
      </w:r>
      <w:r>
        <w:rPr>
          <w:sz w:val="20"/>
          <w:szCs w:val="20"/>
        </w:rPr>
        <w:t>USE (APRIL 2008)</w:t>
      </w:r>
    </w:p>
    <w:p w:rsidR="00A016B0" w:rsidRDefault="0045523B" w:rsidP="00A016B0">
      <w:pPr>
        <w:tabs>
          <w:tab w:val="left" w:pos="540"/>
          <w:tab w:val="left" w:pos="1080"/>
        </w:tabs>
        <w:ind w:left="540"/>
        <w:rPr>
          <w:sz w:val="20"/>
          <w:szCs w:val="20"/>
        </w:rPr>
      </w:pPr>
      <w:r>
        <w:rPr>
          <w:sz w:val="20"/>
          <w:szCs w:val="20"/>
        </w:rPr>
        <w:t xml:space="preserve">    </w:t>
      </w:r>
      <w:hyperlink r:id="rId8" w:history="1">
        <w:r w:rsidR="00652C23" w:rsidRPr="0051285F">
          <w:rPr>
            <w:rStyle w:val="Hyperlink"/>
            <w:sz w:val="18"/>
            <w:szCs w:val="18"/>
          </w:rPr>
          <w:t>https://www.acquisition.gov/far/52.211-14</w:t>
        </w:r>
      </w:hyperlink>
    </w:p>
    <w:p w:rsidR="00A016B0" w:rsidRPr="007B2470" w:rsidRDefault="00A016B0" w:rsidP="00A016B0">
      <w:pPr>
        <w:tabs>
          <w:tab w:val="left" w:pos="540"/>
          <w:tab w:val="left" w:pos="1080"/>
        </w:tabs>
        <w:ind w:left="1080"/>
        <w:rPr>
          <w:sz w:val="20"/>
          <w:szCs w:val="20"/>
        </w:rPr>
      </w:pPr>
    </w:p>
    <w:p w:rsidR="00A016B0" w:rsidRPr="007B2470" w:rsidRDefault="00A016B0" w:rsidP="000F30C9">
      <w:pPr>
        <w:rPr>
          <w:b/>
          <w:sz w:val="20"/>
          <w:szCs w:val="20"/>
        </w:rPr>
      </w:pPr>
      <w:r w:rsidRPr="007B2470">
        <w:rPr>
          <w:b/>
          <w:sz w:val="20"/>
          <w:szCs w:val="20"/>
        </w:rPr>
        <w:t>************************************************************************************</w:t>
      </w:r>
    </w:p>
    <w:p w:rsidR="00A016B0" w:rsidRPr="007B2470" w:rsidRDefault="00A016B0" w:rsidP="00A016B0">
      <w:pPr>
        <w:pStyle w:val="Heading2"/>
        <w:rPr>
          <w:sz w:val="20"/>
        </w:rPr>
      </w:pPr>
      <w:r w:rsidRPr="007B2470">
        <w:rPr>
          <w:sz w:val="20"/>
        </w:rPr>
        <w:t>NOTE:  Unless directed otherwise all jobs require the DO rated priority.</w:t>
      </w:r>
    </w:p>
    <w:p w:rsidR="00A016B0" w:rsidRDefault="00A016B0">
      <w:pPr>
        <w:rPr>
          <w:b/>
          <w:sz w:val="18"/>
          <w:szCs w:val="20"/>
        </w:rPr>
      </w:pPr>
      <w:r w:rsidRPr="007B2470">
        <w:rPr>
          <w:sz w:val="20"/>
          <w:szCs w:val="20"/>
        </w:rPr>
        <w:t>************************************************************************************</w:t>
      </w:r>
    </w:p>
    <w:p w:rsidR="00A016B0" w:rsidRDefault="00A016B0" w:rsidP="00A016B0">
      <w:pPr>
        <w:ind w:left="900"/>
        <w:rPr>
          <w:sz w:val="20"/>
          <w:szCs w:val="20"/>
        </w:rPr>
      </w:pPr>
    </w:p>
    <w:p w:rsidR="00A016B0" w:rsidRDefault="00A016B0" w:rsidP="00A016B0">
      <w:pPr>
        <w:tabs>
          <w:tab w:val="left" w:pos="540"/>
        </w:tabs>
        <w:ind w:left="900"/>
        <w:rPr>
          <w:sz w:val="20"/>
          <w:szCs w:val="20"/>
        </w:rPr>
      </w:pPr>
      <w:r>
        <w:rPr>
          <w:sz w:val="20"/>
          <w:szCs w:val="20"/>
        </w:rPr>
        <w:t xml:space="preserve">Is this project a DO rated or DX rated Priority?  </w:t>
      </w:r>
      <w:r>
        <w:rPr>
          <w:sz w:val="20"/>
          <w:szCs w:val="20"/>
        </w:rPr>
        <w:fldChar w:fldCharType="begin">
          <w:ffData>
            <w:name w:val="Check1"/>
            <w:enabled/>
            <w:calcOnExit w:val="0"/>
            <w:checkBox>
              <w:sizeAuto/>
              <w:default w:val="0"/>
              <w:checked w:val="0"/>
            </w:checkBox>
          </w:ffData>
        </w:fldChar>
      </w:r>
      <w:bookmarkStart w:id="1" w:name="Check1"/>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1"/>
      <w:r>
        <w:rPr>
          <w:sz w:val="20"/>
          <w:szCs w:val="20"/>
        </w:rPr>
        <w:t xml:space="preserve"> DO   </w:t>
      </w:r>
      <w:r>
        <w:rPr>
          <w:sz w:val="20"/>
          <w:szCs w:val="20"/>
        </w:rPr>
        <w:fldChar w:fldCharType="begin">
          <w:ffData>
            <w:name w:val="Check2"/>
            <w:enabled/>
            <w:calcOnExit w:val="0"/>
            <w:checkBox>
              <w:sizeAuto/>
              <w:default w:val="0"/>
              <w:checked w:val="0"/>
            </w:checkBox>
          </w:ffData>
        </w:fldChar>
      </w:r>
      <w:bookmarkStart w:id="2" w:name="Check2"/>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2"/>
      <w:r>
        <w:rPr>
          <w:sz w:val="20"/>
          <w:szCs w:val="20"/>
        </w:rPr>
        <w:t xml:space="preserve"> DX</w:t>
      </w:r>
    </w:p>
    <w:p w:rsidR="00A016B0" w:rsidRDefault="00A016B0">
      <w:pPr>
        <w:tabs>
          <w:tab w:val="left" w:pos="540"/>
        </w:tabs>
        <w:rPr>
          <w:sz w:val="20"/>
          <w:szCs w:val="20"/>
        </w:rPr>
      </w:pPr>
      <w:r>
        <w:rPr>
          <w:sz w:val="20"/>
          <w:szCs w:val="20"/>
        </w:rPr>
        <w:tab/>
      </w:r>
    </w:p>
    <w:p w:rsidR="00A016B0" w:rsidRPr="007B2470" w:rsidRDefault="00A016B0" w:rsidP="000F30C9">
      <w:pPr>
        <w:rPr>
          <w:b/>
          <w:sz w:val="20"/>
          <w:szCs w:val="20"/>
        </w:rPr>
      </w:pPr>
      <w:r w:rsidRPr="007B2470">
        <w:rPr>
          <w:b/>
          <w:sz w:val="20"/>
          <w:szCs w:val="20"/>
        </w:rPr>
        <w:t>************************************************************************************</w:t>
      </w:r>
    </w:p>
    <w:p w:rsidR="00A016B0" w:rsidRPr="007B2470" w:rsidRDefault="00A016B0" w:rsidP="00A016B0">
      <w:pPr>
        <w:pStyle w:val="Heading2"/>
        <w:rPr>
          <w:sz w:val="20"/>
        </w:rPr>
      </w:pPr>
      <w:r w:rsidRPr="007B2470">
        <w:rPr>
          <w:sz w:val="20"/>
        </w:rPr>
        <w:t xml:space="preserve">NOTE:  </w:t>
      </w:r>
      <w:r>
        <w:rPr>
          <w:sz w:val="20"/>
        </w:rPr>
        <w:t>Use this FAR clause for seal bid projects.</w:t>
      </w:r>
    </w:p>
    <w:p w:rsidR="00A016B0" w:rsidRPr="005A3802" w:rsidRDefault="00A016B0" w:rsidP="00A016B0">
      <w:pPr>
        <w:rPr>
          <w:b/>
          <w:sz w:val="18"/>
          <w:szCs w:val="20"/>
        </w:rPr>
      </w:pPr>
      <w:r w:rsidRPr="007B2470">
        <w:rPr>
          <w:sz w:val="20"/>
          <w:szCs w:val="20"/>
        </w:rPr>
        <w:t>************************************************************************************</w:t>
      </w:r>
    </w:p>
    <w:p w:rsidR="00A016B0" w:rsidRDefault="00A016B0" w:rsidP="00A016B0">
      <w:pPr>
        <w:ind w:left="900"/>
        <w:rPr>
          <w:sz w:val="20"/>
          <w:szCs w:val="20"/>
        </w:rPr>
      </w:pPr>
    </w:p>
    <w:p w:rsidR="00A016B0" w:rsidRDefault="00A016B0" w:rsidP="00A016B0">
      <w:pPr>
        <w:tabs>
          <w:tab w:val="left" w:pos="540"/>
        </w:tabs>
        <w:ind w:left="900"/>
        <w:rPr>
          <w:sz w:val="20"/>
          <w:szCs w:val="20"/>
        </w:rPr>
      </w:pPr>
      <w:r>
        <w:rPr>
          <w:sz w:val="20"/>
          <w:szCs w:val="20"/>
        </w:rPr>
        <w:t xml:space="preserve">Does project include additive or option bid items?  </w:t>
      </w: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3"/>
      <w:r>
        <w:rPr>
          <w:sz w:val="20"/>
          <w:szCs w:val="20"/>
        </w:rPr>
        <w:t xml:space="preserve"> Yes  </w:t>
      </w:r>
      <w:r>
        <w:rPr>
          <w:sz w:val="20"/>
          <w:szCs w:val="20"/>
        </w:rPr>
        <w:fldChar w:fldCharType="begin">
          <w:ffData>
            <w:name w:val="Check4"/>
            <w:enabled/>
            <w:calcOnExit w:val="0"/>
            <w:checkBox>
              <w:sizeAuto/>
              <w:default w:val="0"/>
              <w:checked w:val="0"/>
            </w:checkBox>
          </w:ffData>
        </w:fldChar>
      </w:r>
      <w:bookmarkStart w:id="4" w:name="Check4"/>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4"/>
      <w:r>
        <w:rPr>
          <w:sz w:val="20"/>
          <w:szCs w:val="20"/>
        </w:rPr>
        <w:t xml:space="preserve"> No    </w:t>
      </w:r>
    </w:p>
    <w:p w:rsidR="00A016B0" w:rsidRDefault="00A016B0" w:rsidP="00A016B0">
      <w:pPr>
        <w:tabs>
          <w:tab w:val="left" w:pos="540"/>
        </w:tabs>
        <w:ind w:left="900"/>
        <w:rPr>
          <w:sz w:val="20"/>
          <w:szCs w:val="20"/>
        </w:rPr>
      </w:pPr>
      <w:r>
        <w:rPr>
          <w:sz w:val="20"/>
          <w:szCs w:val="20"/>
        </w:rPr>
        <w:t>(If Yes, include a bid schedule showing base bid and any additive or option items.)</w:t>
      </w:r>
    </w:p>
    <w:p w:rsidR="00A016B0" w:rsidRDefault="00A016B0" w:rsidP="00A016B0">
      <w:pPr>
        <w:tabs>
          <w:tab w:val="left" w:pos="540"/>
        </w:tabs>
        <w:ind w:left="900"/>
        <w:rPr>
          <w:sz w:val="20"/>
          <w:szCs w:val="20"/>
        </w:rPr>
      </w:pPr>
    </w:p>
    <w:p w:rsidR="00D17D75" w:rsidRDefault="00A016B0" w:rsidP="00A016B0">
      <w:pPr>
        <w:tabs>
          <w:tab w:val="left" w:pos="540"/>
        </w:tabs>
        <w:ind w:left="900"/>
        <w:rPr>
          <w:sz w:val="20"/>
          <w:szCs w:val="20"/>
        </w:rPr>
      </w:pPr>
      <w:r>
        <w:rPr>
          <w:sz w:val="20"/>
          <w:szCs w:val="20"/>
        </w:rPr>
        <w:t xml:space="preserve">Is Document </w:t>
      </w:r>
      <w:r w:rsidR="00EB4144">
        <w:rPr>
          <w:sz w:val="20"/>
          <w:szCs w:val="20"/>
        </w:rPr>
        <w:t>Price Schedule</w:t>
      </w:r>
      <w:r>
        <w:rPr>
          <w:sz w:val="20"/>
          <w:szCs w:val="20"/>
        </w:rPr>
        <w:t xml:space="preserve"> attached?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
            <w:enabled/>
            <w:calcOnExit w:val="0"/>
            <w:checkBox>
              <w:sizeAuto/>
              <w:default w:val="0"/>
              <w:checked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w:t>
      </w:r>
    </w:p>
    <w:p w:rsidR="00D17D75" w:rsidRDefault="00D17D75" w:rsidP="00D17D75">
      <w:pPr>
        <w:tabs>
          <w:tab w:val="left" w:pos="540"/>
        </w:tabs>
        <w:rPr>
          <w:sz w:val="20"/>
          <w:szCs w:val="20"/>
        </w:rPr>
      </w:pPr>
    </w:p>
    <w:p w:rsidR="00D17D75" w:rsidRPr="007B2470" w:rsidRDefault="00D17D75" w:rsidP="000F30C9">
      <w:pPr>
        <w:rPr>
          <w:b/>
          <w:sz w:val="20"/>
          <w:szCs w:val="20"/>
        </w:rPr>
      </w:pPr>
      <w:r w:rsidRPr="007B2470">
        <w:rPr>
          <w:b/>
          <w:sz w:val="20"/>
          <w:szCs w:val="20"/>
        </w:rPr>
        <w:t>************************************************************************************</w:t>
      </w:r>
    </w:p>
    <w:p w:rsidR="00D17D75" w:rsidRPr="007B2470" w:rsidRDefault="00D17D75" w:rsidP="00D17D75">
      <w:pPr>
        <w:pStyle w:val="Heading2"/>
        <w:rPr>
          <w:sz w:val="20"/>
        </w:rPr>
      </w:pPr>
      <w:r w:rsidRPr="007B2470">
        <w:rPr>
          <w:sz w:val="20"/>
        </w:rPr>
        <w:t xml:space="preserve">NOTE:  </w:t>
      </w:r>
      <w:r>
        <w:rPr>
          <w:sz w:val="20"/>
        </w:rPr>
        <w:t xml:space="preserve">PM/DM </w:t>
      </w:r>
      <w:r w:rsidR="004203EA">
        <w:rPr>
          <w:sz w:val="20"/>
        </w:rPr>
        <w:t>must</w:t>
      </w:r>
      <w:r>
        <w:rPr>
          <w:sz w:val="20"/>
        </w:rPr>
        <w:t xml:space="preserve"> ensure Price Schedule has been reviewed by project</w:t>
      </w:r>
      <w:r w:rsidR="00EB7D78">
        <w:rPr>
          <w:sz w:val="20"/>
        </w:rPr>
        <w:t xml:space="preserve"> Government</w:t>
      </w:r>
      <w:r>
        <w:rPr>
          <w:sz w:val="20"/>
        </w:rPr>
        <w:t xml:space="preserve"> Cost Engineer.</w:t>
      </w:r>
      <w:r w:rsidR="00345CF5">
        <w:rPr>
          <w:sz w:val="20"/>
        </w:rPr>
        <w:t xml:space="preserve"> For MILCON and Special Projects greater than $25 Million, provide line item for Total of Base Price and separate subtotal line items for Primary Facility, Site Work, and Design Fees (Design-Build projects only).</w:t>
      </w:r>
    </w:p>
    <w:p w:rsidR="00D17D75" w:rsidRPr="005A3802" w:rsidRDefault="00D17D75" w:rsidP="00D17D75">
      <w:pPr>
        <w:rPr>
          <w:b/>
          <w:sz w:val="18"/>
          <w:szCs w:val="20"/>
        </w:rPr>
      </w:pPr>
      <w:r w:rsidRPr="007B2470">
        <w:rPr>
          <w:sz w:val="20"/>
          <w:szCs w:val="20"/>
        </w:rPr>
        <w:t>************************************************************************************</w:t>
      </w:r>
    </w:p>
    <w:p w:rsidR="00D23AE3" w:rsidRDefault="00D23AE3">
      <w:pPr>
        <w:rPr>
          <w:sz w:val="20"/>
          <w:szCs w:val="20"/>
        </w:rPr>
      </w:pPr>
      <w:r>
        <w:rPr>
          <w:sz w:val="20"/>
          <w:szCs w:val="20"/>
        </w:rPr>
        <w:br w:type="page"/>
      </w:r>
    </w:p>
    <w:p w:rsidR="00A016B0" w:rsidRDefault="00A016B0">
      <w:pPr>
        <w:tabs>
          <w:tab w:val="left" w:pos="540"/>
        </w:tabs>
        <w:rPr>
          <w:sz w:val="20"/>
          <w:szCs w:val="20"/>
        </w:rPr>
      </w:pPr>
      <w:r>
        <w:rPr>
          <w:sz w:val="20"/>
          <w:szCs w:val="20"/>
        </w:rPr>
        <w:lastRenderedPageBreak/>
        <w:tab/>
        <w:t>FAR 52.236-4, PHYSICAL DATA (APR 1984)</w:t>
      </w:r>
    </w:p>
    <w:p w:rsidR="00652C23" w:rsidRPr="00953039" w:rsidRDefault="0045523B" w:rsidP="006A2FBA">
      <w:pPr>
        <w:tabs>
          <w:tab w:val="left" w:pos="540"/>
        </w:tabs>
        <w:ind w:left="540"/>
        <w:rPr>
          <w:sz w:val="18"/>
          <w:szCs w:val="18"/>
        </w:rPr>
      </w:pPr>
      <w:r>
        <w:rPr>
          <w:sz w:val="18"/>
          <w:szCs w:val="18"/>
        </w:rPr>
        <w:tab/>
      </w:r>
      <w:hyperlink r:id="rId9" w:history="1">
        <w:r w:rsidR="00652C23" w:rsidRPr="00953039">
          <w:rPr>
            <w:rStyle w:val="Hyperlink"/>
            <w:sz w:val="18"/>
            <w:szCs w:val="18"/>
          </w:rPr>
          <w:t>https://www.acquisition.gov/far/52.236-4</w:t>
        </w:r>
      </w:hyperlink>
    </w:p>
    <w:p w:rsidR="00A016B0" w:rsidRDefault="00A016B0">
      <w:pPr>
        <w:rPr>
          <w:sz w:val="20"/>
          <w:szCs w:val="20"/>
        </w:rPr>
      </w:pPr>
    </w:p>
    <w:p w:rsidR="00A016B0" w:rsidRDefault="00A016B0">
      <w:pPr>
        <w:ind w:left="1080"/>
        <w:rPr>
          <w:sz w:val="20"/>
          <w:szCs w:val="20"/>
        </w:rPr>
      </w:pPr>
      <w:r>
        <w:rPr>
          <w:sz w:val="20"/>
          <w:szCs w:val="20"/>
        </w:rPr>
        <w:t xml:space="preserve">Is physical data (e.g., test borings, hydrographic, weather conditions data) to be furnished or made available to </w:t>
      </w:r>
      <w:proofErr w:type="spellStart"/>
      <w:r>
        <w:rPr>
          <w:sz w:val="20"/>
          <w:szCs w:val="20"/>
        </w:rPr>
        <w:t>offerers</w:t>
      </w:r>
      <w:proofErr w:type="spellEnd"/>
      <w:r>
        <w:rPr>
          <w:sz w:val="20"/>
          <w:szCs w:val="20"/>
        </w:rPr>
        <w:t xml:space="preserve">?    </w:t>
      </w: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5"/>
      <w:r>
        <w:rPr>
          <w:sz w:val="20"/>
          <w:szCs w:val="20"/>
        </w:rPr>
        <w:t xml:space="preserve"> Yes   </w:t>
      </w:r>
      <w:r>
        <w:rPr>
          <w:sz w:val="20"/>
          <w:szCs w:val="20"/>
        </w:rPr>
        <w:fldChar w:fldCharType="begin">
          <w:ffData>
            <w:name w:val="Check6"/>
            <w:enabled/>
            <w:calcOnExit w:val="0"/>
            <w:checkBox>
              <w:sizeAuto/>
              <w:default w:val="0"/>
            </w:checkBox>
          </w:ffData>
        </w:fldChar>
      </w:r>
      <w:bookmarkStart w:id="6" w:name="Check6"/>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6"/>
      <w:r>
        <w:rPr>
          <w:sz w:val="20"/>
          <w:szCs w:val="20"/>
        </w:rPr>
        <w:t xml:space="preserve"> No  (If Yes, complete the following)</w:t>
      </w:r>
    </w:p>
    <w:p w:rsidR="00A016B0" w:rsidRDefault="00A016B0">
      <w:pPr>
        <w:rPr>
          <w:sz w:val="20"/>
          <w:szCs w:val="20"/>
        </w:rPr>
      </w:pPr>
    </w:p>
    <w:p w:rsidR="00A016B0" w:rsidRDefault="00A016B0">
      <w:pPr>
        <w:ind w:left="1080"/>
        <w:rPr>
          <w:sz w:val="20"/>
          <w:szCs w:val="20"/>
        </w:rPr>
      </w:pPr>
      <w:r>
        <w:rPr>
          <w:sz w:val="20"/>
          <w:szCs w:val="20"/>
        </w:rPr>
        <w:t>(1)</w:t>
      </w:r>
      <w:r>
        <w:rPr>
          <w:sz w:val="20"/>
          <w:szCs w:val="20"/>
        </w:rPr>
        <w:tab/>
        <w:t xml:space="preserve">The indications of physical conditions on the drawings and in the specifications are the result of site investigations by </w:t>
      </w:r>
    </w:p>
    <w:tbl>
      <w:tblPr>
        <w:tblpPr w:leftFromText="180" w:rightFromText="180" w:vertAnchor="text" w:horzAnchor="margin" w:tblpXSpec="right" w:tblpY="72"/>
        <w:tblW w:w="0" w:type="auto"/>
        <w:tblBorders>
          <w:bottom w:val="single" w:sz="4" w:space="0" w:color="auto"/>
          <w:insideH w:val="single" w:sz="4" w:space="0" w:color="auto"/>
        </w:tblBorders>
        <w:tblLook w:val="0000" w:firstRow="0" w:lastRow="0" w:firstColumn="0" w:lastColumn="0" w:noHBand="0" w:noVBand="0"/>
      </w:tblPr>
      <w:tblGrid>
        <w:gridCol w:w="7488"/>
      </w:tblGrid>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6B0" w:rsidRDefault="00A016B0">
      <w:pPr>
        <w:rPr>
          <w:sz w:val="20"/>
          <w:szCs w:val="20"/>
        </w:rPr>
      </w:pPr>
    </w:p>
    <w:p w:rsidR="00A016B0" w:rsidRDefault="00A016B0">
      <w:pPr>
        <w:rPr>
          <w:sz w:val="20"/>
          <w:szCs w:val="20"/>
        </w:rPr>
      </w:pPr>
    </w:p>
    <w:p w:rsidR="00A016B0" w:rsidRDefault="00A016B0">
      <w:pPr>
        <w:rPr>
          <w:sz w:val="20"/>
          <w:szCs w:val="20"/>
        </w:rPr>
      </w:pPr>
    </w:p>
    <w:p w:rsidR="00A016B0" w:rsidRDefault="00A016B0">
      <w:pPr>
        <w:rPr>
          <w:sz w:val="20"/>
          <w:szCs w:val="20"/>
        </w:rPr>
      </w:pPr>
    </w:p>
    <w:p w:rsidR="00A016B0" w:rsidRDefault="00A016B0">
      <w:pPr>
        <w:rPr>
          <w:sz w:val="20"/>
          <w:szCs w:val="20"/>
        </w:rPr>
      </w:pPr>
    </w:p>
    <w:p w:rsidR="00A016B0" w:rsidRDefault="00A016B0">
      <w:pPr>
        <w:ind w:left="1080"/>
        <w:rPr>
          <w:sz w:val="20"/>
          <w:szCs w:val="20"/>
        </w:rPr>
      </w:pPr>
      <w:r>
        <w:rPr>
          <w:sz w:val="20"/>
          <w:szCs w:val="20"/>
        </w:rPr>
        <w:t xml:space="preserve">(insert a description of investigative methods used, such as surveys, auger borings, core borings, test pits, </w:t>
      </w:r>
      <w:proofErr w:type="spellStart"/>
      <w:r>
        <w:rPr>
          <w:sz w:val="20"/>
          <w:szCs w:val="20"/>
        </w:rPr>
        <w:t>probings</w:t>
      </w:r>
      <w:proofErr w:type="spellEnd"/>
      <w:r>
        <w:rPr>
          <w:sz w:val="20"/>
          <w:szCs w:val="20"/>
        </w:rPr>
        <w:t>, test tunnels).</w:t>
      </w:r>
    </w:p>
    <w:p w:rsidR="00A016B0" w:rsidRDefault="00A016B0">
      <w:pPr>
        <w:ind w:left="1440"/>
        <w:rPr>
          <w:sz w:val="20"/>
          <w:szCs w:val="20"/>
        </w:rPr>
      </w:pPr>
    </w:p>
    <w:p w:rsidR="00A016B0" w:rsidRDefault="00A016B0">
      <w:pPr>
        <w:ind w:left="1080"/>
        <w:rPr>
          <w:sz w:val="20"/>
          <w:szCs w:val="20"/>
        </w:rPr>
      </w:pPr>
      <w:r>
        <w:rPr>
          <w:sz w:val="20"/>
          <w:szCs w:val="20"/>
        </w:rPr>
        <w:t>(2.)</w:t>
      </w:r>
      <w:r>
        <w:rPr>
          <w:sz w:val="20"/>
          <w:szCs w:val="20"/>
        </w:rPr>
        <w:tab/>
        <w:t>Weather conditions:</w:t>
      </w:r>
    </w:p>
    <w:p w:rsidR="00A016B0" w:rsidRDefault="00A016B0">
      <w:pPr>
        <w:rPr>
          <w:sz w:val="20"/>
          <w:szCs w:val="20"/>
        </w:rPr>
      </w:pPr>
    </w:p>
    <w:tbl>
      <w:tblPr>
        <w:tblpPr w:leftFromText="180" w:rightFromText="180" w:vertAnchor="text" w:horzAnchor="margin" w:tblpXSpec="right" w:tblpY="-68"/>
        <w:tblW w:w="0" w:type="auto"/>
        <w:tblBorders>
          <w:bottom w:val="single" w:sz="4" w:space="0" w:color="auto"/>
          <w:insideH w:val="single" w:sz="4" w:space="0" w:color="auto"/>
        </w:tblBorders>
        <w:tblLook w:val="0000" w:firstRow="0" w:lastRow="0" w:firstColumn="0" w:lastColumn="0" w:noHBand="0" w:noVBand="0"/>
      </w:tblPr>
      <w:tblGrid>
        <w:gridCol w:w="7488"/>
      </w:tblGrid>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6B0" w:rsidRDefault="00A016B0">
      <w:pPr>
        <w:rPr>
          <w:sz w:val="20"/>
          <w:szCs w:val="20"/>
        </w:rPr>
      </w:pPr>
    </w:p>
    <w:p w:rsidR="00A016B0" w:rsidRDefault="00A016B0">
      <w:pPr>
        <w:rPr>
          <w:sz w:val="20"/>
          <w:szCs w:val="20"/>
        </w:rPr>
      </w:pPr>
    </w:p>
    <w:p w:rsidR="00A016B0" w:rsidRDefault="00A016B0">
      <w:pPr>
        <w:rPr>
          <w:sz w:val="20"/>
          <w:szCs w:val="20"/>
        </w:rPr>
      </w:pPr>
    </w:p>
    <w:p w:rsidR="00A016B0" w:rsidRDefault="00A016B0">
      <w:pPr>
        <w:rPr>
          <w:sz w:val="20"/>
          <w:szCs w:val="20"/>
        </w:rPr>
      </w:pPr>
    </w:p>
    <w:p w:rsidR="00A016B0" w:rsidRDefault="00A016B0">
      <w:pPr>
        <w:ind w:left="1080"/>
        <w:rPr>
          <w:sz w:val="20"/>
          <w:szCs w:val="20"/>
        </w:rPr>
      </w:pPr>
      <w:r>
        <w:rPr>
          <w:sz w:val="20"/>
          <w:szCs w:val="20"/>
        </w:rPr>
        <w:t>(insert a summary of weather records and warnings).</w:t>
      </w:r>
    </w:p>
    <w:p w:rsidR="00A016B0" w:rsidRDefault="00A016B0">
      <w:pPr>
        <w:ind w:left="1440"/>
        <w:rPr>
          <w:sz w:val="20"/>
          <w:szCs w:val="20"/>
        </w:rPr>
      </w:pPr>
    </w:p>
    <w:p w:rsidR="00A016B0" w:rsidRDefault="00A016B0">
      <w:pPr>
        <w:ind w:left="1080"/>
        <w:rPr>
          <w:sz w:val="20"/>
          <w:szCs w:val="20"/>
        </w:rPr>
      </w:pPr>
      <w:r>
        <w:rPr>
          <w:sz w:val="20"/>
          <w:szCs w:val="20"/>
        </w:rPr>
        <w:t>(3)</w:t>
      </w:r>
      <w:r>
        <w:rPr>
          <w:sz w:val="20"/>
          <w:szCs w:val="20"/>
        </w:rPr>
        <w:tab/>
        <w:t>Transportation facilities:</w:t>
      </w:r>
    </w:p>
    <w:tbl>
      <w:tblPr>
        <w:tblpPr w:leftFromText="180" w:rightFromText="180" w:vertAnchor="text" w:horzAnchor="margin" w:tblpXSpec="right" w:tblpY="122"/>
        <w:tblW w:w="0" w:type="auto"/>
        <w:tblBorders>
          <w:bottom w:val="single" w:sz="4" w:space="0" w:color="auto"/>
          <w:insideH w:val="single" w:sz="4" w:space="0" w:color="auto"/>
        </w:tblBorders>
        <w:tblLook w:val="0000" w:firstRow="0" w:lastRow="0" w:firstColumn="0" w:lastColumn="0" w:noHBand="0" w:noVBand="0"/>
      </w:tblPr>
      <w:tblGrid>
        <w:gridCol w:w="7488"/>
      </w:tblGrid>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288"/>
        </w:trPr>
        <w:tc>
          <w:tcPr>
            <w:tcW w:w="7488" w:type="dxa"/>
            <w:vAlign w:val="bottom"/>
          </w:tcPr>
          <w:p w:rsidR="00A016B0" w:rsidRDefault="00A016B0">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6B0" w:rsidRDefault="00A016B0">
      <w:pPr>
        <w:rPr>
          <w:sz w:val="20"/>
          <w:szCs w:val="20"/>
        </w:rPr>
      </w:pPr>
    </w:p>
    <w:p w:rsidR="00A016B0" w:rsidRDefault="00A016B0">
      <w:pPr>
        <w:rPr>
          <w:sz w:val="20"/>
          <w:szCs w:val="20"/>
        </w:rPr>
      </w:pPr>
    </w:p>
    <w:p w:rsidR="00A016B0" w:rsidRDefault="00A016B0">
      <w:pPr>
        <w:rPr>
          <w:sz w:val="20"/>
          <w:szCs w:val="20"/>
        </w:rPr>
      </w:pPr>
    </w:p>
    <w:p w:rsidR="00A016B0" w:rsidRDefault="00A016B0">
      <w:pPr>
        <w:ind w:left="1440"/>
        <w:rPr>
          <w:sz w:val="20"/>
          <w:szCs w:val="20"/>
        </w:rPr>
      </w:pPr>
    </w:p>
    <w:p w:rsidR="00A016B0" w:rsidRDefault="00A016B0">
      <w:pPr>
        <w:rPr>
          <w:sz w:val="20"/>
          <w:szCs w:val="20"/>
        </w:rPr>
      </w:pPr>
    </w:p>
    <w:p w:rsidR="00A016B0" w:rsidRDefault="00A016B0">
      <w:pPr>
        <w:ind w:left="1080"/>
        <w:rPr>
          <w:sz w:val="20"/>
          <w:szCs w:val="20"/>
        </w:rPr>
      </w:pPr>
      <w:r>
        <w:rPr>
          <w:sz w:val="20"/>
          <w:szCs w:val="20"/>
        </w:rPr>
        <w:t>(insert a summary of transportation facilities providing access from the site, including information about their availability and limitations).</w:t>
      </w:r>
    </w:p>
    <w:p w:rsidR="00A016B0" w:rsidRDefault="00A016B0" w:rsidP="00953039">
      <w:pPr>
        <w:rPr>
          <w:sz w:val="20"/>
          <w:szCs w:val="20"/>
        </w:rPr>
      </w:pPr>
    </w:p>
    <w:p w:rsidR="0051285F" w:rsidRDefault="0051285F" w:rsidP="00953039">
      <w:pPr>
        <w:ind w:left="1080"/>
        <w:rPr>
          <w:sz w:val="20"/>
          <w:szCs w:val="20"/>
        </w:rPr>
      </w:pPr>
      <w:r>
        <w:rPr>
          <w:sz w:val="20"/>
          <w:szCs w:val="20"/>
        </w:rPr>
        <w:t>(4)</w:t>
      </w:r>
      <w:r>
        <w:rPr>
          <w:sz w:val="20"/>
          <w:szCs w:val="20"/>
        </w:rPr>
        <w:tab/>
        <w:t>Other information:</w:t>
      </w:r>
    </w:p>
    <w:tbl>
      <w:tblPr>
        <w:tblpPr w:leftFromText="180" w:rightFromText="180" w:vertAnchor="text" w:horzAnchor="margin" w:tblpXSpec="right" w:tblpY="122"/>
        <w:tblW w:w="0" w:type="auto"/>
        <w:tblBorders>
          <w:bottom w:val="single" w:sz="4" w:space="0" w:color="auto"/>
          <w:insideH w:val="single" w:sz="4" w:space="0" w:color="auto"/>
        </w:tblBorders>
        <w:tblLook w:val="0000" w:firstRow="0" w:lastRow="0" w:firstColumn="0" w:lastColumn="0" w:noHBand="0" w:noVBand="0"/>
      </w:tblPr>
      <w:tblGrid>
        <w:gridCol w:w="7488"/>
      </w:tblGrid>
      <w:tr w:rsidR="0051285F" w:rsidTr="0060295D">
        <w:trPr>
          <w:trHeight w:val="288"/>
        </w:trPr>
        <w:tc>
          <w:tcPr>
            <w:tcW w:w="7488" w:type="dxa"/>
            <w:vAlign w:val="bottom"/>
          </w:tcPr>
          <w:p w:rsidR="0051285F" w:rsidRDefault="0051285F" w:rsidP="0060295D">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85F" w:rsidTr="0060295D">
        <w:trPr>
          <w:trHeight w:val="288"/>
        </w:trPr>
        <w:tc>
          <w:tcPr>
            <w:tcW w:w="7488" w:type="dxa"/>
            <w:vAlign w:val="bottom"/>
          </w:tcPr>
          <w:p w:rsidR="0051285F" w:rsidRDefault="0051285F" w:rsidP="0060295D">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1285F" w:rsidTr="0060295D">
        <w:trPr>
          <w:trHeight w:val="288"/>
        </w:trPr>
        <w:tc>
          <w:tcPr>
            <w:tcW w:w="7488" w:type="dxa"/>
            <w:vAlign w:val="bottom"/>
          </w:tcPr>
          <w:p w:rsidR="0051285F" w:rsidRDefault="0051285F" w:rsidP="0060295D">
            <w:pPr>
              <w:rPr>
                <w:sz w:val="20"/>
                <w:szCs w:val="20"/>
              </w:rPr>
            </w:pPr>
            <w:r>
              <w:rPr>
                <w:sz w:val="20"/>
                <w:szCs w:val="20"/>
              </w:rPr>
              <w:fldChar w:fldCharType="begin">
                <w:ffData>
                  <w:name w:val="Text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6B0" w:rsidRDefault="0051285F" w:rsidP="00953039">
      <w:pPr>
        <w:ind w:left="1080"/>
        <w:rPr>
          <w:sz w:val="20"/>
          <w:szCs w:val="20"/>
        </w:rPr>
      </w:pPr>
      <w:r w:rsidDel="0051285F">
        <w:rPr>
          <w:sz w:val="20"/>
          <w:szCs w:val="20"/>
        </w:rPr>
        <w:t xml:space="preserve"> </w:t>
      </w:r>
    </w:p>
    <w:p w:rsidR="00282326" w:rsidRDefault="00A016B0" w:rsidP="00953039">
      <w:pPr>
        <w:ind w:left="720" w:firstLine="360"/>
        <w:rPr>
          <w:sz w:val="20"/>
          <w:szCs w:val="20"/>
        </w:rPr>
      </w:pPr>
      <w:r>
        <w:rPr>
          <w:sz w:val="20"/>
          <w:szCs w:val="20"/>
        </w:rPr>
        <w:t>(insert other pertinent information).</w:t>
      </w:r>
    </w:p>
    <w:p w:rsidR="00282326" w:rsidRDefault="00282326" w:rsidP="00A016B0">
      <w:pPr>
        <w:ind w:left="540"/>
        <w:rPr>
          <w:sz w:val="20"/>
          <w:szCs w:val="20"/>
        </w:rPr>
      </w:pPr>
    </w:p>
    <w:p w:rsidR="00583101" w:rsidRDefault="00583101" w:rsidP="00A016B0">
      <w:pPr>
        <w:ind w:left="540"/>
        <w:rPr>
          <w:sz w:val="20"/>
          <w:szCs w:val="20"/>
        </w:rPr>
      </w:pPr>
    </w:p>
    <w:p w:rsidR="00A016B0" w:rsidRDefault="00A016B0" w:rsidP="00A016B0">
      <w:pPr>
        <w:ind w:left="540"/>
        <w:rPr>
          <w:sz w:val="20"/>
          <w:szCs w:val="20"/>
        </w:rPr>
      </w:pPr>
      <w:r>
        <w:rPr>
          <w:sz w:val="20"/>
          <w:szCs w:val="20"/>
        </w:rPr>
        <w:t>FAR 52.204-2, SECURITY REQUIREMENTS (</w:t>
      </w:r>
      <w:r w:rsidR="0045523B">
        <w:rPr>
          <w:sz w:val="20"/>
          <w:szCs w:val="20"/>
        </w:rPr>
        <w:t>MAR 2021</w:t>
      </w:r>
      <w:r>
        <w:rPr>
          <w:sz w:val="20"/>
          <w:szCs w:val="20"/>
        </w:rPr>
        <w:t>) - ALTERNATE II (APR 1984)</w:t>
      </w:r>
    </w:p>
    <w:p w:rsidR="00A016B0" w:rsidRDefault="00F45C2A" w:rsidP="006A2FBA">
      <w:pPr>
        <w:ind w:left="720"/>
        <w:rPr>
          <w:sz w:val="18"/>
          <w:szCs w:val="18"/>
        </w:rPr>
      </w:pPr>
      <w:hyperlink r:id="rId10" w:history="1">
        <w:r w:rsidR="0045523B" w:rsidRPr="00CB260C">
          <w:rPr>
            <w:rStyle w:val="Hyperlink"/>
            <w:sz w:val="18"/>
            <w:szCs w:val="18"/>
          </w:rPr>
          <w:t>https://www.acquisition.gov/far/52.204-2</w:t>
        </w:r>
      </w:hyperlink>
    </w:p>
    <w:p w:rsidR="00B728BE" w:rsidRDefault="00B728BE" w:rsidP="006A2FBA">
      <w:pPr>
        <w:ind w:left="720"/>
        <w:rPr>
          <w:sz w:val="20"/>
          <w:szCs w:val="20"/>
        </w:rPr>
      </w:pPr>
    </w:p>
    <w:p w:rsidR="00A016B0" w:rsidRDefault="00A016B0">
      <w:pPr>
        <w:ind w:left="900"/>
        <w:rPr>
          <w:sz w:val="20"/>
          <w:szCs w:val="20"/>
        </w:rPr>
      </w:pPr>
      <w:r>
        <w:rPr>
          <w:sz w:val="20"/>
          <w:szCs w:val="20"/>
        </w:rPr>
        <w:t xml:space="preserve">Under the performance of this contract, will contractor employees be required to have ID’s for access to the jobsite? </w:t>
      </w:r>
      <w:r>
        <w:rPr>
          <w:sz w:val="20"/>
          <w:szCs w:val="20"/>
        </w:rPr>
        <w:fldChar w:fldCharType="begin">
          <w:ffData>
            <w:name w:val="Check9"/>
            <w:enabled/>
            <w:calcOnExit w:val="0"/>
            <w:checkBox>
              <w:sizeAuto/>
              <w:default w:val="0"/>
            </w:checkBox>
          </w:ffData>
        </w:fldChar>
      </w:r>
      <w:bookmarkStart w:id="7" w:name="Check9"/>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7"/>
      <w:r>
        <w:rPr>
          <w:sz w:val="20"/>
          <w:szCs w:val="20"/>
        </w:rPr>
        <w:t xml:space="preserve"> Yes   </w:t>
      </w:r>
      <w:r>
        <w:rPr>
          <w:sz w:val="20"/>
          <w:szCs w:val="20"/>
        </w:rPr>
        <w:fldChar w:fldCharType="begin">
          <w:ffData>
            <w:name w:val="Check10"/>
            <w:enabled/>
            <w:calcOnExit w:val="0"/>
            <w:checkBox>
              <w:sizeAuto/>
              <w:default w:val="0"/>
            </w:checkBox>
          </w:ffData>
        </w:fldChar>
      </w:r>
      <w:bookmarkStart w:id="8" w:name="Check10"/>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8"/>
      <w:r>
        <w:rPr>
          <w:sz w:val="20"/>
          <w:szCs w:val="20"/>
        </w:rPr>
        <w:t xml:space="preserve"> No</w:t>
      </w:r>
    </w:p>
    <w:p w:rsidR="00A016B0" w:rsidRDefault="00A016B0">
      <w:pPr>
        <w:rPr>
          <w:sz w:val="20"/>
          <w:szCs w:val="20"/>
        </w:rPr>
      </w:pPr>
    </w:p>
    <w:p w:rsidR="00A016B0" w:rsidRDefault="00A016B0">
      <w:pPr>
        <w:ind w:left="900"/>
        <w:rPr>
          <w:sz w:val="20"/>
          <w:szCs w:val="20"/>
        </w:rPr>
      </w:pPr>
      <w:r>
        <w:rPr>
          <w:sz w:val="20"/>
          <w:szCs w:val="20"/>
        </w:rPr>
        <w:t xml:space="preserve">Under the performance of this contract, will the contractor require access to classified material?  </w:t>
      </w:r>
      <w:r>
        <w:rPr>
          <w:sz w:val="20"/>
          <w:szCs w:val="20"/>
        </w:rPr>
        <w:fldChar w:fldCharType="begin">
          <w:ffData>
            <w:name w:val="Check11"/>
            <w:enabled/>
            <w:calcOnExit w:val="0"/>
            <w:checkBox>
              <w:sizeAuto/>
              <w:default w:val="0"/>
            </w:checkBox>
          </w:ffData>
        </w:fldChar>
      </w:r>
      <w:bookmarkStart w:id="9" w:name="Check11"/>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9"/>
      <w:r>
        <w:rPr>
          <w:sz w:val="20"/>
          <w:szCs w:val="20"/>
        </w:rPr>
        <w:t xml:space="preserve"> Yes   </w:t>
      </w: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10"/>
      <w:r>
        <w:rPr>
          <w:sz w:val="20"/>
          <w:szCs w:val="20"/>
        </w:rPr>
        <w:t xml:space="preserve"> No</w:t>
      </w:r>
    </w:p>
    <w:p w:rsidR="0099587B" w:rsidRDefault="0099587B">
      <w:pPr>
        <w:ind w:left="900"/>
        <w:rPr>
          <w:sz w:val="20"/>
          <w:szCs w:val="20"/>
        </w:rPr>
      </w:pPr>
    </w:p>
    <w:p w:rsidR="006318A8" w:rsidRPr="007B2470" w:rsidRDefault="006318A8" w:rsidP="006318A8">
      <w:pPr>
        <w:rPr>
          <w:b/>
          <w:sz w:val="20"/>
          <w:szCs w:val="20"/>
        </w:rPr>
      </w:pPr>
      <w:r w:rsidRPr="007B2470">
        <w:rPr>
          <w:b/>
          <w:sz w:val="20"/>
          <w:szCs w:val="20"/>
        </w:rPr>
        <w:t>************************************************************************************</w:t>
      </w:r>
    </w:p>
    <w:p w:rsidR="0060295D" w:rsidRDefault="006318A8" w:rsidP="000622C6">
      <w:pPr>
        <w:pStyle w:val="Heading2"/>
      </w:pPr>
      <w:r w:rsidRPr="007B2470">
        <w:rPr>
          <w:sz w:val="20"/>
        </w:rPr>
        <w:t xml:space="preserve">NOTE:  </w:t>
      </w:r>
      <w:r w:rsidR="000622C6" w:rsidRPr="004203EA">
        <w:rPr>
          <w:sz w:val="20"/>
        </w:rPr>
        <w:t>PM/DM include for classified</w:t>
      </w:r>
      <w:r w:rsidR="000622C6" w:rsidRPr="00657C97">
        <w:rPr>
          <w:sz w:val="20"/>
        </w:rPr>
        <w:t xml:space="preserve"> contracts or when contractors will have access to classified information.  In addition, include for Sensitive Compartment Information (SCIF) and Special Access Program </w:t>
      </w:r>
      <w:proofErr w:type="spellStart"/>
      <w:r w:rsidR="000622C6" w:rsidRPr="00657C97">
        <w:rPr>
          <w:sz w:val="20"/>
        </w:rPr>
        <w:t>Facilites</w:t>
      </w:r>
      <w:proofErr w:type="spellEnd"/>
      <w:r w:rsidR="000622C6" w:rsidRPr="00657C97">
        <w:rPr>
          <w:sz w:val="20"/>
        </w:rPr>
        <w:t xml:space="preserve"> (SAPF) projects outside the U.S. and its territories that require Secret or </w:t>
      </w:r>
      <w:r w:rsidR="000622C6" w:rsidRPr="00657C97">
        <w:rPr>
          <w:sz w:val="20"/>
        </w:rPr>
        <w:lastRenderedPageBreak/>
        <w:t>Top Secret Cleared workers to provide finish work for the secure areas. Verify requirements (uncleared, Secret or Top Secret) with the project's Construction Security Plan (CSP).</w:t>
      </w:r>
    </w:p>
    <w:p w:rsidR="0060295D" w:rsidRPr="000622C6" w:rsidRDefault="0060295D" w:rsidP="00723415">
      <w:pPr>
        <w:rPr>
          <w:sz w:val="20"/>
        </w:rPr>
      </w:pPr>
    </w:p>
    <w:p w:rsidR="006318A8" w:rsidRDefault="006318A8" w:rsidP="000F30C9">
      <w:pPr>
        <w:rPr>
          <w:sz w:val="20"/>
          <w:szCs w:val="20"/>
        </w:rPr>
      </w:pPr>
      <w:r w:rsidRPr="007B2470">
        <w:rPr>
          <w:sz w:val="20"/>
          <w:szCs w:val="20"/>
        </w:rPr>
        <w:t>************************************************************************************</w:t>
      </w:r>
    </w:p>
    <w:p w:rsidR="0099587B" w:rsidRDefault="0099587B" w:rsidP="0099587B">
      <w:pPr>
        <w:ind w:left="900"/>
        <w:rPr>
          <w:sz w:val="20"/>
          <w:szCs w:val="20"/>
        </w:rPr>
      </w:pPr>
      <w:r>
        <w:rPr>
          <w:sz w:val="20"/>
          <w:szCs w:val="20"/>
        </w:rPr>
        <w:t xml:space="preserve">Does this project require Secret or Top Secret Cleared Workers?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w:t>
      </w:r>
    </w:p>
    <w:p w:rsidR="0099587B" w:rsidRDefault="0099587B" w:rsidP="0099587B">
      <w:pPr>
        <w:ind w:left="900"/>
        <w:rPr>
          <w:sz w:val="20"/>
          <w:szCs w:val="20"/>
        </w:rPr>
      </w:pPr>
    </w:p>
    <w:p w:rsidR="0099587B" w:rsidRPr="000F30C9" w:rsidRDefault="0099587B" w:rsidP="000F30C9">
      <w:pPr>
        <w:ind w:left="907"/>
        <w:rPr>
          <w:sz w:val="20"/>
          <w:szCs w:val="20"/>
        </w:rPr>
      </w:pPr>
      <w:r w:rsidRPr="000F30C9">
        <w:rPr>
          <w:sz w:val="20"/>
          <w:szCs w:val="20"/>
        </w:rPr>
        <w:t>The Federal Acquisition Regulation (FAR) requires that a DD Form 254 be incorporated in each classified contract, and the National Industrial Security Operating Manual (NISPOM) (4-103a) requires that a DD 254 be issued by the government with each Invitation for Bid, Request for Proposal (RFP), or Request for Quote (ROQ). When portions of the work are being done by a sub-contractor, both the sub-contractor and the prime contractor must possess the required facility clearance level (FCL). The DD Form 254 must be completed by the government for both sub-contractor and the prime contractor.</w:t>
      </w:r>
    </w:p>
    <w:p w:rsidR="0099587B" w:rsidRPr="000F30C9" w:rsidRDefault="0099587B" w:rsidP="0099587B">
      <w:pPr>
        <w:rPr>
          <w:sz w:val="20"/>
          <w:szCs w:val="20"/>
        </w:rPr>
      </w:pPr>
    </w:p>
    <w:p w:rsidR="0099587B" w:rsidRDefault="0099587B">
      <w:pPr>
        <w:ind w:left="900"/>
        <w:rPr>
          <w:sz w:val="20"/>
          <w:szCs w:val="20"/>
        </w:rPr>
      </w:pPr>
      <w:r w:rsidRPr="000F30C9">
        <w:rPr>
          <w:sz w:val="20"/>
          <w:szCs w:val="20"/>
        </w:rPr>
        <w:t>The National Industrial Security Program Contracts Classification System (NCCS) module of the Procurement Integrated Enterprise Environment (PIEE) is used for the electronic submission of the DD Form 254.</w:t>
      </w:r>
    </w:p>
    <w:p w:rsidR="00A016B0" w:rsidRDefault="00A016B0">
      <w:pPr>
        <w:rPr>
          <w:sz w:val="20"/>
          <w:szCs w:val="20"/>
        </w:rPr>
      </w:pPr>
    </w:p>
    <w:p w:rsidR="00A016B0" w:rsidRDefault="00A016B0">
      <w:pPr>
        <w:tabs>
          <w:tab w:val="left" w:pos="540"/>
        </w:tabs>
        <w:rPr>
          <w:sz w:val="20"/>
          <w:szCs w:val="20"/>
        </w:rPr>
      </w:pPr>
      <w:r>
        <w:rPr>
          <w:sz w:val="20"/>
          <w:szCs w:val="20"/>
        </w:rPr>
        <w:tab/>
        <w:t>FAR 52.211-6, BRAND NAME OR EQUAL (AUG 1999)</w:t>
      </w:r>
    </w:p>
    <w:p w:rsidR="000110EF" w:rsidRPr="00953039" w:rsidRDefault="00F45C2A" w:rsidP="006A2FBA">
      <w:pPr>
        <w:tabs>
          <w:tab w:val="left" w:pos="540"/>
        </w:tabs>
        <w:ind w:left="720"/>
        <w:rPr>
          <w:sz w:val="18"/>
          <w:szCs w:val="18"/>
        </w:rPr>
      </w:pPr>
      <w:hyperlink r:id="rId11" w:history="1">
        <w:r w:rsidR="000110EF" w:rsidRPr="00953039">
          <w:rPr>
            <w:rStyle w:val="Hyperlink"/>
            <w:sz w:val="18"/>
            <w:szCs w:val="18"/>
          </w:rPr>
          <w:t>https://www.acquisition.gov/far/52.211-6</w:t>
        </w:r>
      </w:hyperlink>
    </w:p>
    <w:p w:rsidR="00A016B0" w:rsidRDefault="00A016B0">
      <w:pPr>
        <w:rPr>
          <w:sz w:val="20"/>
          <w:szCs w:val="20"/>
        </w:rPr>
      </w:pPr>
    </w:p>
    <w:p w:rsidR="00A016B0" w:rsidRDefault="00A016B0">
      <w:pPr>
        <w:ind w:left="900"/>
        <w:rPr>
          <w:sz w:val="20"/>
          <w:szCs w:val="20"/>
        </w:rPr>
      </w:pPr>
      <w:r>
        <w:rPr>
          <w:sz w:val="20"/>
          <w:szCs w:val="20"/>
        </w:rPr>
        <w:t xml:space="preserve">NOTE:  </w:t>
      </w:r>
      <w:r w:rsidR="009C4849">
        <w:rPr>
          <w:sz w:val="20"/>
          <w:szCs w:val="20"/>
        </w:rPr>
        <w:t xml:space="preserve">In accordance with DFARS 206.302-1(c)(2) Notwithstanding FAR 6.302-1(c)(2), in accordance with section 888(a) of the National Defense Authorization Act for Fiscal Year 2017(Pub. L. 114-328), </w:t>
      </w:r>
      <w:r w:rsidR="009C4849" w:rsidRPr="00953039">
        <w:rPr>
          <w:b/>
          <w:sz w:val="20"/>
          <w:szCs w:val="20"/>
        </w:rPr>
        <w:t>the justification and approval addressed in FAR 6.303 is required in order to use brand name or equal descriptions.</w:t>
      </w:r>
    </w:p>
    <w:p w:rsidR="00A016B0" w:rsidRDefault="00A016B0">
      <w:pPr>
        <w:ind w:left="1440"/>
        <w:rPr>
          <w:sz w:val="20"/>
          <w:szCs w:val="20"/>
        </w:rPr>
      </w:pPr>
    </w:p>
    <w:p w:rsidR="00A016B0" w:rsidRDefault="00A016B0">
      <w:pPr>
        <w:ind w:left="900"/>
        <w:rPr>
          <w:sz w:val="20"/>
          <w:szCs w:val="20"/>
        </w:rPr>
      </w:pPr>
      <w:r>
        <w:rPr>
          <w:sz w:val="20"/>
          <w:szCs w:val="20"/>
        </w:rPr>
        <w:t>Does project include any Brand Name or Equal statements?  (</w:t>
      </w:r>
      <w:r w:rsidRPr="00F371D3">
        <w:rPr>
          <w:sz w:val="20"/>
          <w:szCs w:val="20"/>
        </w:rPr>
        <w:t>Requires prior approval by</w:t>
      </w:r>
      <w:r w:rsidR="009C4849" w:rsidRPr="00F371D3">
        <w:rPr>
          <w:sz w:val="20"/>
          <w:szCs w:val="20"/>
        </w:rPr>
        <w:t xml:space="preserve"> </w:t>
      </w:r>
      <w:r w:rsidR="000638D5" w:rsidRPr="000638D5">
        <w:rPr>
          <w:sz w:val="20"/>
          <w:szCs w:val="20"/>
        </w:rPr>
        <w:t>the Contracting Officer</w:t>
      </w:r>
      <w:r>
        <w:rPr>
          <w:sz w:val="20"/>
          <w:szCs w:val="20"/>
        </w:rPr>
        <w:t xml:space="preserve">.)  </w:t>
      </w:r>
      <w:r>
        <w:rPr>
          <w:sz w:val="20"/>
          <w:szCs w:val="20"/>
        </w:rPr>
        <w:fldChar w:fldCharType="begin">
          <w:ffData>
            <w:name w:val="Check13"/>
            <w:enabled/>
            <w:calcOnExit w:val="0"/>
            <w:checkBox>
              <w:sizeAuto/>
              <w:default w:val="0"/>
            </w:checkBox>
          </w:ffData>
        </w:fldChar>
      </w:r>
      <w:bookmarkStart w:id="11" w:name="Check13"/>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11"/>
      <w:r>
        <w:rPr>
          <w:sz w:val="20"/>
          <w:szCs w:val="20"/>
        </w:rPr>
        <w:t xml:space="preserve"> Yes   </w:t>
      </w:r>
      <w:r>
        <w:rPr>
          <w:sz w:val="20"/>
          <w:szCs w:val="20"/>
        </w:rPr>
        <w:fldChar w:fldCharType="begin">
          <w:ffData>
            <w:name w:val="Check14"/>
            <w:enabled/>
            <w:calcOnExit w:val="0"/>
            <w:checkBox>
              <w:sizeAuto/>
              <w:default w:val="0"/>
            </w:checkBox>
          </w:ffData>
        </w:fldChar>
      </w:r>
      <w:bookmarkStart w:id="12" w:name="Check14"/>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12"/>
      <w:r>
        <w:rPr>
          <w:sz w:val="20"/>
          <w:szCs w:val="20"/>
        </w:rPr>
        <w:t xml:space="preserve"> No   (If Yes, fill in table below):</w:t>
      </w:r>
    </w:p>
    <w:p w:rsidR="00A016B0" w:rsidRDefault="00A016B0">
      <w:pPr>
        <w:rPr>
          <w:sz w:val="20"/>
          <w:szCs w:val="20"/>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36"/>
        <w:gridCol w:w="2120"/>
        <w:gridCol w:w="236"/>
        <w:gridCol w:w="2052"/>
      </w:tblGrid>
      <w:tr w:rsidR="00A016B0">
        <w:trPr>
          <w:trHeight w:val="360"/>
          <w:jc w:val="right"/>
        </w:trPr>
        <w:tc>
          <w:tcPr>
            <w:tcW w:w="3296" w:type="dxa"/>
            <w:gridSpan w:val="2"/>
            <w:tcBorders>
              <w:top w:val="nil"/>
              <w:left w:val="nil"/>
              <w:bottom w:val="nil"/>
              <w:right w:val="nil"/>
            </w:tcBorders>
          </w:tcPr>
          <w:p w:rsidR="00A016B0" w:rsidRDefault="00A016B0">
            <w:pPr>
              <w:rPr>
                <w:sz w:val="20"/>
                <w:szCs w:val="20"/>
              </w:rPr>
            </w:pPr>
            <w:r>
              <w:rPr>
                <w:sz w:val="20"/>
                <w:szCs w:val="20"/>
              </w:rPr>
              <w:t>Description</w:t>
            </w:r>
          </w:p>
        </w:tc>
        <w:tc>
          <w:tcPr>
            <w:tcW w:w="2356" w:type="dxa"/>
            <w:gridSpan w:val="2"/>
            <w:tcBorders>
              <w:top w:val="nil"/>
              <w:left w:val="nil"/>
              <w:bottom w:val="nil"/>
              <w:right w:val="nil"/>
            </w:tcBorders>
          </w:tcPr>
          <w:p w:rsidR="00A016B0" w:rsidRDefault="00A016B0">
            <w:pPr>
              <w:rPr>
                <w:sz w:val="20"/>
                <w:szCs w:val="20"/>
              </w:rPr>
            </w:pPr>
            <w:r>
              <w:rPr>
                <w:sz w:val="20"/>
                <w:szCs w:val="20"/>
              </w:rPr>
              <w:t>Section or Dwg No.</w:t>
            </w:r>
          </w:p>
        </w:tc>
        <w:tc>
          <w:tcPr>
            <w:tcW w:w="2052" w:type="dxa"/>
            <w:tcBorders>
              <w:top w:val="nil"/>
              <w:left w:val="nil"/>
              <w:bottom w:val="nil"/>
              <w:right w:val="nil"/>
            </w:tcBorders>
          </w:tcPr>
          <w:p w:rsidR="00A016B0" w:rsidRDefault="00A016B0">
            <w:pPr>
              <w:rPr>
                <w:sz w:val="20"/>
                <w:szCs w:val="20"/>
              </w:rPr>
            </w:pPr>
            <w:r>
              <w:rPr>
                <w:sz w:val="20"/>
                <w:szCs w:val="20"/>
              </w:rPr>
              <w:t>Para. Or Dwg View</w:t>
            </w:r>
          </w:p>
        </w:tc>
      </w:tr>
      <w:tr w:rsidR="00A016B0">
        <w:trPr>
          <w:trHeight w:val="360"/>
          <w:jc w:val="right"/>
        </w:trPr>
        <w:tc>
          <w:tcPr>
            <w:tcW w:w="3060"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6"/>
                  <w:enabled/>
                  <w:calcOnExit w:val="0"/>
                  <w:textInput/>
                </w:ffData>
              </w:fldChar>
            </w:r>
            <w:bookmarkStart w:id="13"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236" w:type="dxa"/>
            <w:tcBorders>
              <w:top w:val="nil"/>
              <w:left w:val="nil"/>
              <w:bottom w:val="nil"/>
              <w:right w:val="nil"/>
            </w:tcBorders>
            <w:vAlign w:val="bottom"/>
          </w:tcPr>
          <w:p w:rsidR="00A016B0" w:rsidRDefault="00A016B0">
            <w:pPr>
              <w:rPr>
                <w:sz w:val="20"/>
                <w:szCs w:val="20"/>
              </w:rPr>
            </w:pPr>
          </w:p>
        </w:tc>
        <w:tc>
          <w:tcPr>
            <w:tcW w:w="2120"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7"/>
                  <w:enabled/>
                  <w:calcOnExit w:val="0"/>
                  <w:textInput/>
                </w:ffData>
              </w:fldChar>
            </w:r>
            <w:bookmarkStart w:id="14"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36" w:type="dxa"/>
            <w:tcBorders>
              <w:top w:val="nil"/>
              <w:left w:val="nil"/>
              <w:bottom w:val="nil"/>
              <w:right w:val="nil"/>
            </w:tcBorders>
            <w:vAlign w:val="bottom"/>
          </w:tcPr>
          <w:p w:rsidR="00A016B0" w:rsidRDefault="00A016B0">
            <w:pPr>
              <w:rPr>
                <w:sz w:val="20"/>
                <w:szCs w:val="20"/>
              </w:rPr>
            </w:pPr>
          </w:p>
        </w:tc>
        <w:tc>
          <w:tcPr>
            <w:tcW w:w="2052"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8"/>
                  <w:enabled/>
                  <w:calcOnExit w:val="0"/>
                  <w:textInput/>
                </w:ffData>
              </w:fldChar>
            </w:r>
            <w:bookmarkStart w:id="1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bl>
    <w:p w:rsidR="00A016B0" w:rsidRDefault="00A016B0">
      <w:pPr>
        <w:rPr>
          <w:sz w:val="20"/>
          <w:szCs w:val="20"/>
        </w:rPr>
      </w:pPr>
    </w:p>
    <w:p w:rsidR="00A016B0" w:rsidRDefault="00A016B0">
      <w:pPr>
        <w:rPr>
          <w:sz w:val="20"/>
          <w:szCs w:val="20"/>
        </w:rPr>
      </w:pPr>
    </w:p>
    <w:p w:rsidR="00A016B0" w:rsidRDefault="00A016B0">
      <w:pPr>
        <w:rPr>
          <w:sz w:val="20"/>
          <w:szCs w:val="20"/>
        </w:rPr>
      </w:pPr>
    </w:p>
    <w:p w:rsidR="00C079E0" w:rsidRDefault="00C079E0" w:rsidP="00A016B0">
      <w:pPr>
        <w:ind w:left="540"/>
        <w:rPr>
          <w:sz w:val="20"/>
          <w:szCs w:val="20"/>
        </w:rPr>
      </w:pPr>
    </w:p>
    <w:p w:rsidR="00A016B0" w:rsidRDefault="00A016B0" w:rsidP="00A016B0">
      <w:pPr>
        <w:ind w:left="540"/>
        <w:rPr>
          <w:sz w:val="20"/>
          <w:szCs w:val="20"/>
        </w:rPr>
      </w:pPr>
      <w:r>
        <w:rPr>
          <w:sz w:val="20"/>
          <w:szCs w:val="20"/>
        </w:rPr>
        <w:t>FAR 52.211-10, COMMENCEMENT, PROSECUTION, AND COMPLETION OF WORK (APR 1984) - ALTERNATE I (APR 1984)</w:t>
      </w:r>
    </w:p>
    <w:p w:rsidR="000C0C8B" w:rsidRPr="00953039" w:rsidRDefault="00F45C2A" w:rsidP="006A2FBA">
      <w:pPr>
        <w:ind w:left="720"/>
        <w:rPr>
          <w:sz w:val="18"/>
          <w:szCs w:val="18"/>
        </w:rPr>
      </w:pPr>
      <w:hyperlink r:id="rId12" w:history="1">
        <w:r w:rsidR="000C0C8B" w:rsidRPr="00953039">
          <w:rPr>
            <w:rStyle w:val="Hyperlink"/>
            <w:sz w:val="18"/>
            <w:szCs w:val="18"/>
          </w:rPr>
          <w:t>https://www.acquisition.gov/far/52.211-10</w:t>
        </w:r>
      </w:hyperlink>
    </w:p>
    <w:p w:rsidR="00B728BE" w:rsidRDefault="00B728BE">
      <w:pPr>
        <w:rPr>
          <w:sz w:val="20"/>
          <w:szCs w:val="20"/>
        </w:rPr>
      </w:pPr>
    </w:p>
    <w:p w:rsidR="00A016B0" w:rsidRDefault="00A016B0">
      <w:pPr>
        <w:tabs>
          <w:tab w:val="left" w:pos="540"/>
          <w:tab w:val="left" w:pos="1080"/>
        </w:tabs>
        <w:rPr>
          <w:sz w:val="20"/>
          <w:szCs w:val="20"/>
        </w:rPr>
      </w:pPr>
      <w:r>
        <w:rPr>
          <w:sz w:val="20"/>
          <w:szCs w:val="20"/>
        </w:rPr>
        <w:tab/>
      </w:r>
      <w:r>
        <w:rPr>
          <w:sz w:val="20"/>
          <w:szCs w:val="20"/>
        </w:rPr>
        <w:tab/>
        <w:t>Fill in construction time for all projects.</w:t>
      </w:r>
    </w:p>
    <w:p w:rsidR="00A016B0" w:rsidRDefault="00A016B0">
      <w:pPr>
        <w:ind w:left="720"/>
        <w:rPr>
          <w:sz w:val="20"/>
          <w:szCs w:val="20"/>
        </w:rPr>
      </w:pPr>
    </w:p>
    <w:p w:rsidR="00A016B0" w:rsidRDefault="00A016B0">
      <w:pPr>
        <w:ind w:left="1080"/>
        <w:rPr>
          <w:sz w:val="20"/>
          <w:szCs w:val="20"/>
        </w:rPr>
      </w:pPr>
      <w:r>
        <w:rPr>
          <w:sz w:val="20"/>
          <w:szCs w:val="20"/>
        </w:rPr>
        <w:t>(1)  Commence work under this contract within 15 calendar days after the date the Contractor receives the notice to proceed,</w:t>
      </w:r>
    </w:p>
    <w:p w:rsidR="00A016B0" w:rsidRDefault="00A016B0">
      <w:pPr>
        <w:ind w:left="1080"/>
        <w:rPr>
          <w:sz w:val="20"/>
          <w:szCs w:val="20"/>
        </w:rPr>
      </w:pPr>
    </w:p>
    <w:p w:rsidR="00A016B0" w:rsidRDefault="00A016B0">
      <w:pPr>
        <w:ind w:left="1080"/>
        <w:rPr>
          <w:sz w:val="20"/>
          <w:szCs w:val="20"/>
        </w:rPr>
      </w:pPr>
      <w:r>
        <w:rPr>
          <w:sz w:val="20"/>
          <w:szCs w:val="20"/>
        </w:rPr>
        <w:t>(2)  Prosecute the work diligently, and</w:t>
      </w:r>
    </w:p>
    <w:p w:rsidR="00A016B0" w:rsidRDefault="00A016B0">
      <w:pPr>
        <w:ind w:left="1080"/>
        <w:rPr>
          <w:sz w:val="20"/>
          <w:szCs w:val="20"/>
        </w:rPr>
      </w:pPr>
    </w:p>
    <w:p w:rsidR="00A016B0" w:rsidRDefault="00A016B0">
      <w:pPr>
        <w:ind w:left="1080"/>
        <w:rPr>
          <w:sz w:val="20"/>
          <w:szCs w:val="20"/>
        </w:rPr>
      </w:pPr>
      <w:r>
        <w:rPr>
          <w:sz w:val="20"/>
          <w:szCs w:val="20"/>
        </w:rPr>
        <w:t xml:space="preserve">(3)  Complete the entire work ready for use not later than </w:t>
      </w:r>
      <w:r>
        <w:rPr>
          <w:sz w:val="20"/>
          <w:szCs w:val="20"/>
          <w:u w:val="single"/>
        </w:rPr>
        <w:fldChar w:fldCharType="begin">
          <w:ffData>
            <w:name w:val="Text29"/>
            <w:enabled/>
            <w:calcOnExit w:val="0"/>
            <w:textInput/>
          </w:ffData>
        </w:fldChar>
      </w:r>
      <w:bookmarkStart w:id="16" w:name="Text29"/>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6"/>
      <w:r>
        <w:rPr>
          <w:sz w:val="20"/>
          <w:szCs w:val="20"/>
        </w:rPr>
        <w:t xml:space="preserve"> calendar days after notice to proceed.</w:t>
      </w:r>
    </w:p>
    <w:p w:rsidR="00563E4B" w:rsidRDefault="00563E4B">
      <w:pPr>
        <w:ind w:left="1080"/>
        <w:rPr>
          <w:sz w:val="20"/>
          <w:szCs w:val="20"/>
        </w:rPr>
      </w:pPr>
    </w:p>
    <w:p w:rsidR="00563E4B" w:rsidRPr="007B2470" w:rsidRDefault="00563E4B" w:rsidP="000F30C9">
      <w:pPr>
        <w:rPr>
          <w:b/>
          <w:sz w:val="20"/>
          <w:szCs w:val="20"/>
        </w:rPr>
      </w:pPr>
      <w:r w:rsidRPr="007B2470">
        <w:rPr>
          <w:b/>
          <w:sz w:val="20"/>
          <w:szCs w:val="20"/>
        </w:rPr>
        <w:t>************************************************************************************</w:t>
      </w:r>
    </w:p>
    <w:p w:rsidR="00563E4B" w:rsidRPr="007B2470" w:rsidRDefault="00563E4B" w:rsidP="00563E4B">
      <w:pPr>
        <w:pStyle w:val="Heading2"/>
        <w:rPr>
          <w:sz w:val="20"/>
        </w:rPr>
      </w:pPr>
      <w:r w:rsidRPr="007B2470">
        <w:rPr>
          <w:sz w:val="20"/>
        </w:rPr>
        <w:t xml:space="preserve">NOTE:  </w:t>
      </w:r>
      <w:r>
        <w:rPr>
          <w:sz w:val="20"/>
        </w:rPr>
        <w:t xml:space="preserve">PM/DM </w:t>
      </w:r>
      <w:proofErr w:type="spellStart"/>
      <w:r w:rsidR="0040786E">
        <w:rPr>
          <w:sz w:val="20"/>
        </w:rPr>
        <w:t>msut</w:t>
      </w:r>
      <w:proofErr w:type="spellEnd"/>
      <w:r>
        <w:rPr>
          <w:sz w:val="20"/>
        </w:rPr>
        <w:t xml:space="preserve"> ensure construction duration has been reviewed with project Government Cost Engineer and DC5/Construction Management Office.</w:t>
      </w:r>
    </w:p>
    <w:p w:rsidR="00563E4B" w:rsidRPr="005A3802" w:rsidRDefault="00563E4B" w:rsidP="00563E4B">
      <w:pPr>
        <w:rPr>
          <w:b/>
          <w:sz w:val="18"/>
          <w:szCs w:val="20"/>
        </w:rPr>
      </w:pPr>
      <w:r w:rsidRPr="007B2470">
        <w:rPr>
          <w:sz w:val="20"/>
          <w:szCs w:val="20"/>
        </w:rPr>
        <w:t>************************************************************************************</w:t>
      </w:r>
    </w:p>
    <w:p w:rsidR="00A016B0" w:rsidRDefault="00A016B0">
      <w:pPr>
        <w:ind w:left="1080"/>
        <w:rPr>
          <w:sz w:val="20"/>
          <w:szCs w:val="20"/>
        </w:rPr>
      </w:pPr>
    </w:p>
    <w:p w:rsidR="00A016B0" w:rsidRPr="007B2470" w:rsidRDefault="00A016B0" w:rsidP="00953039">
      <w:pPr>
        <w:jc w:val="center"/>
        <w:rPr>
          <w:sz w:val="20"/>
          <w:szCs w:val="20"/>
        </w:rPr>
      </w:pPr>
      <w:r w:rsidRPr="007B2470">
        <w:rPr>
          <w:b/>
          <w:sz w:val="20"/>
          <w:szCs w:val="20"/>
        </w:rPr>
        <w:t>************************************************************************************</w:t>
      </w:r>
    </w:p>
    <w:p w:rsidR="003E48FD" w:rsidRPr="007B2470" w:rsidRDefault="00A016B0">
      <w:pPr>
        <w:pStyle w:val="BodyTextIndent2"/>
        <w:rPr>
          <w:b/>
          <w:bCs/>
        </w:rPr>
      </w:pPr>
      <w:r w:rsidRPr="007B2470">
        <w:rPr>
          <w:b/>
          <w:bCs/>
        </w:rPr>
        <w:t>NOTE:  Construction duration (NTP to BOD) should not exceed the following; exceptions are to be coordinated between NAVFAC and MAJOR COMMAND.</w:t>
      </w:r>
    </w:p>
    <w:p w:rsidR="00A016B0" w:rsidRPr="007B2470" w:rsidRDefault="003E48FD" w:rsidP="000F30C9">
      <w:pPr>
        <w:rPr>
          <w:b/>
          <w:bCs/>
          <w:sz w:val="20"/>
          <w:szCs w:val="20"/>
        </w:rPr>
      </w:pPr>
      <w:r w:rsidRPr="007B2470">
        <w:rPr>
          <w:b/>
          <w:sz w:val="20"/>
          <w:szCs w:val="20"/>
        </w:rPr>
        <w:t>************************************************************************************</w:t>
      </w:r>
    </w:p>
    <w:p w:rsidR="00C67B8A" w:rsidRDefault="00C67B8A" w:rsidP="0072410F">
      <w:pPr>
        <w:ind w:left="1080"/>
        <w:rPr>
          <w:b/>
          <w:bCs/>
          <w:sz w:val="20"/>
          <w:szCs w:val="20"/>
        </w:rPr>
      </w:pPr>
    </w:p>
    <w:p w:rsidR="0072410F" w:rsidRDefault="00CD709D" w:rsidP="0072410F">
      <w:pPr>
        <w:ind w:left="1080"/>
        <w:rPr>
          <w:b/>
          <w:bCs/>
          <w:sz w:val="20"/>
          <w:szCs w:val="20"/>
        </w:rPr>
      </w:pPr>
      <w:r>
        <w:rPr>
          <w:b/>
          <w:bCs/>
          <w:sz w:val="20"/>
          <w:szCs w:val="20"/>
        </w:rPr>
        <w:lastRenderedPageBreak/>
        <w:t xml:space="preserve">For </w:t>
      </w:r>
      <w:r w:rsidR="00A016B0" w:rsidRPr="007B2470">
        <w:rPr>
          <w:b/>
          <w:bCs/>
          <w:sz w:val="20"/>
          <w:szCs w:val="20"/>
        </w:rPr>
        <w:t>NAVY CONUS</w:t>
      </w:r>
      <w:r>
        <w:rPr>
          <w:b/>
          <w:bCs/>
          <w:sz w:val="20"/>
          <w:szCs w:val="20"/>
        </w:rPr>
        <w:t xml:space="preserve"> and OCONUS</w:t>
      </w:r>
      <w:r w:rsidR="0072410F">
        <w:rPr>
          <w:b/>
          <w:bCs/>
          <w:sz w:val="20"/>
          <w:szCs w:val="20"/>
        </w:rPr>
        <w:t>:</w:t>
      </w:r>
    </w:p>
    <w:p w:rsidR="0072410F" w:rsidRDefault="0072410F" w:rsidP="0072410F">
      <w:pPr>
        <w:ind w:left="1080"/>
        <w:rPr>
          <w:b/>
          <w:bCs/>
          <w:sz w:val="20"/>
          <w:szCs w:val="20"/>
        </w:rPr>
      </w:pPr>
    </w:p>
    <w:p w:rsidR="00A016B0" w:rsidRPr="0072410F" w:rsidRDefault="0072410F" w:rsidP="0072410F">
      <w:pPr>
        <w:ind w:left="1080"/>
        <w:rPr>
          <w:b/>
          <w:bCs/>
          <w:sz w:val="20"/>
          <w:szCs w:val="20"/>
        </w:rPr>
      </w:pPr>
      <w:r w:rsidRPr="005A6C7D">
        <w:rPr>
          <w:bCs/>
          <w:sz w:val="20"/>
          <w:szCs w:val="20"/>
        </w:rPr>
        <w:t>Re</w:t>
      </w:r>
      <w:r w:rsidR="00926611" w:rsidRPr="005A6C7D">
        <w:rPr>
          <w:bCs/>
          <w:sz w:val="20"/>
          <w:szCs w:val="20"/>
        </w:rPr>
        <w:t xml:space="preserve">fer to the current fiscal year (FY) </w:t>
      </w:r>
      <w:r w:rsidR="00A7611E">
        <w:rPr>
          <w:bCs/>
          <w:sz w:val="20"/>
          <w:szCs w:val="20"/>
        </w:rPr>
        <w:t>P-402 Naval Facilities Engineering Systems Command Design and Construction</w:t>
      </w:r>
      <w:r w:rsidR="00926611" w:rsidRPr="005A6C7D">
        <w:rPr>
          <w:bCs/>
          <w:sz w:val="20"/>
          <w:szCs w:val="20"/>
        </w:rPr>
        <w:t xml:space="preserve"> Acquisition Strategy</w:t>
      </w:r>
      <w:r w:rsidR="00A7611E">
        <w:rPr>
          <w:bCs/>
          <w:sz w:val="20"/>
          <w:szCs w:val="20"/>
        </w:rPr>
        <w:t xml:space="preserve"> Guiding Principles</w:t>
      </w:r>
      <w:r w:rsidR="00AC26F1">
        <w:rPr>
          <w:bCs/>
          <w:sz w:val="20"/>
          <w:szCs w:val="20"/>
        </w:rPr>
        <w:t xml:space="preserve">. The </w:t>
      </w:r>
      <w:r w:rsidR="00AC26F1" w:rsidRPr="00C50009">
        <w:rPr>
          <w:bCs/>
          <w:sz w:val="20"/>
          <w:szCs w:val="20"/>
        </w:rPr>
        <w:t xml:space="preserve">current fiscal year (FY) </w:t>
      </w:r>
      <w:r w:rsidR="00A7611E">
        <w:rPr>
          <w:bCs/>
          <w:sz w:val="20"/>
          <w:szCs w:val="20"/>
        </w:rPr>
        <w:t>P-402 Naval Facilities Engineering Systems Command Design and Construction</w:t>
      </w:r>
      <w:r w:rsidR="00AC26F1" w:rsidRPr="00C50009">
        <w:rPr>
          <w:bCs/>
          <w:sz w:val="20"/>
          <w:szCs w:val="20"/>
        </w:rPr>
        <w:t xml:space="preserve"> Acquisition Strategy</w:t>
      </w:r>
      <w:r w:rsidR="00A7611E">
        <w:rPr>
          <w:bCs/>
          <w:sz w:val="20"/>
          <w:szCs w:val="20"/>
        </w:rPr>
        <w:t xml:space="preserve"> Guiding Principles</w:t>
      </w:r>
      <w:r w:rsidR="00183D73">
        <w:rPr>
          <w:bCs/>
          <w:sz w:val="20"/>
          <w:szCs w:val="20"/>
        </w:rPr>
        <w:t xml:space="preserve">, Part C Paragraph </w:t>
      </w:r>
      <w:r w:rsidR="00413D0A">
        <w:rPr>
          <w:bCs/>
          <w:sz w:val="20"/>
          <w:szCs w:val="20"/>
        </w:rPr>
        <w:t>6.5 and Sub-P</w:t>
      </w:r>
      <w:r w:rsidR="00A7611E">
        <w:rPr>
          <w:bCs/>
          <w:sz w:val="20"/>
          <w:szCs w:val="20"/>
        </w:rPr>
        <w:t>aragraphs</w:t>
      </w:r>
      <w:r w:rsidR="00183D73">
        <w:rPr>
          <w:bCs/>
          <w:sz w:val="20"/>
          <w:szCs w:val="20"/>
        </w:rPr>
        <w:t xml:space="preserve"> Contract Durations</w:t>
      </w:r>
      <w:r w:rsidR="00A7611E">
        <w:rPr>
          <w:bCs/>
          <w:sz w:val="20"/>
          <w:szCs w:val="20"/>
        </w:rPr>
        <w:t xml:space="preserve"> (Construction Schedule Estimate)</w:t>
      </w:r>
      <w:r w:rsidR="00183D73">
        <w:rPr>
          <w:bCs/>
          <w:sz w:val="20"/>
          <w:szCs w:val="20"/>
        </w:rPr>
        <w:t xml:space="preserve">, </w:t>
      </w:r>
      <w:r w:rsidR="00AC26F1">
        <w:rPr>
          <w:bCs/>
          <w:sz w:val="20"/>
          <w:szCs w:val="20"/>
        </w:rPr>
        <w:t>provides construction durations based on project risk, acq</w:t>
      </w:r>
      <w:r>
        <w:rPr>
          <w:bCs/>
          <w:sz w:val="20"/>
          <w:szCs w:val="20"/>
        </w:rPr>
        <w:t xml:space="preserve">uisition strategy (Design-Build or Design-Bid-Build), </w:t>
      </w:r>
      <w:r w:rsidR="00A7611E">
        <w:rPr>
          <w:bCs/>
          <w:sz w:val="20"/>
          <w:szCs w:val="20"/>
        </w:rPr>
        <w:t>Estimated Construction Cost (ECC)</w:t>
      </w:r>
      <w:r>
        <w:rPr>
          <w:bCs/>
          <w:sz w:val="20"/>
          <w:szCs w:val="20"/>
        </w:rPr>
        <w:t xml:space="preserve">, and whether the project is CONUS or OCONUS.  </w:t>
      </w:r>
      <w:r w:rsidR="00A7611E">
        <w:rPr>
          <w:bCs/>
          <w:sz w:val="20"/>
          <w:szCs w:val="20"/>
        </w:rPr>
        <w:t>All “Echelon II, III, &amp; IV” high-visibility-level projects (i.e. high risk, high complexity, all MILCON</w:t>
      </w:r>
      <w:r w:rsidR="00413D0A">
        <w:rPr>
          <w:bCs/>
          <w:sz w:val="20"/>
          <w:szCs w:val="20"/>
        </w:rPr>
        <w:t xml:space="preserve">s, CNIC Centrally Managed N4 FSRM and MCICOM M2R2 projects) require schedules developed in accordance with Sub-Paragraph 6.5.3. </w:t>
      </w:r>
    </w:p>
    <w:p w:rsidR="00A016B0" w:rsidRPr="007B2470" w:rsidRDefault="00A016B0">
      <w:pPr>
        <w:rPr>
          <w:b/>
          <w:bCs/>
          <w:sz w:val="20"/>
          <w:szCs w:val="20"/>
        </w:rPr>
      </w:pPr>
    </w:p>
    <w:p w:rsidR="00A016B0" w:rsidRPr="007B2470" w:rsidRDefault="00172633">
      <w:pPr>
        <w:ind w:left="1080"/>
        <w:rPr>
          <w:b/>
          <w:bCs/>
          <w:sz w:val="20"/>
          <w:szCs w:val="20"/>
        </w:rPr>
      </w:pPr>
      <w:r>
        <w:rPr>
          <w:b/>
          <w:bCs/>
          <w:sz w:val="20"/>
          <w:szCs w:val="20"/>
        </w:rPr>
        <w:t xml:space="preserve">For ARMY and </w:t>
      </w:r>
      <w:r w:rsidR="00A016B0" w:rsidRPr="007B2470">
        <w:rPr>
          <w:b/>
          <w:bCs/>
          <w:sz w:val="20"/>
          <w:szCs w:val="20"/>
        </w:rPr>
        <w:t>AIR FORCE CONUS</w:t>
      </w:r>
      <w:r>
        <w:rPr>
          <w:b/>
          <w:bCs/>
          <w:sz w:val="20"/>
          <w:szCs w:val="20"/>
        </w:rPr>
        <w:t xml:space="preserve"> and OCONUS projects</w:t>
      </w:r>
      <w:r w:rsidR="00A016B0" w:rsidRPr="007B2470">
        <w:rPr>
          <w:b/>
          <w:bCs/>
          <w:sz w:val="20"/>
          <w:szCs w:val="20"/>
        </w:rPr>
        <w:t>:</w:t>
      </w:r>
    </w:p>
    <w:p w:rsidR="00A016B0" w:rsidRPr="007B2470" w:rsidRDefault="00A016B0">
      <w:pPr>
        <w:ind w:left="1080"/>
        <w:rPr>
          <w:b/>
          <w:bCs/>
          <w:sz w:val="20"/>
          <w:szCs w:val="20"/>
        </w:rPr>
      </w:pPr>
    </w:p>
    <w:p w:rsidR="00A016B0" w:rsidRDefault="00172633" w:rsidP="000F30C9">
      <w:pPr>
        <w:ind w:left="1080"/>
        <w:rPr>
          <w:bCs/>
          <w:sz w:val="20"/>
          <w:szCs w:val="20"/>
        </w:rPr>
      </w:pPr>
      <w:r w:rsidRPr="000F30C9">
        <w:rPr>
          <w:bCs/>
          <w:sz w:val="20"/>
          <w:szCs w:val="20"/>
        </w:rPr>
        <w:t xml:space="preserve">Use the same construction durations as NAVY CONUS and OCONUS projects. However, coordinate </w:t>
      </w:r>
      <w:r>
        <w:rPr>
          <w:bCs/>
          <w:sz w:val="20"/>
          <w:szCs w:val="20"/>
        </w:rPr>
        <w:t xml:space="preserve">the overall schedule and construction durations </w:t>
      </w:r>
      <w:r w:rsidRPr="000F30C9">
        <w:rPr>
          <w:bCs/>
          <w:sz w:val="20"/>
          <w:szCs w:val="20"/>
        </w:rPr>
        <w:t>with the Army and Air Force on their respective projects</w:t>
      </w:r>
      <w:r>
        <w:rPr>
          <w:bCs/>
          <w:sz w:val="20"/>
          <w:szCs w:val="20"/>
        </w:rPr>
        <w:t>.</w:t>
      </w:r>
    </w:p>
    <w:p w:rsidR="00172633" w:rsidRPr="000F30C9" w:rsidRDefault="00172633" w:rsidP="000F30C9">
      <w:pPr>
        <w:ind w:left="1080"/>
        <w:rPr>
          <w:bCs/>
          <w:sz w:val="20"/>
          <w:szCs w:val="20"/>
        </w:rPr>
      </w:pPr>
    </w:p>
    <w:p w:rsidR="00A016B0" w:rsidRPr="007B2470" w:rsidRDefault="00A016B0">
      <w:pPr>
        <w:jc w:val="center"/>
        <w:rPr>
          <w:b/>
          <w:sz w:val="20"/>
          <w:szCs w:val="20"/>
        </w:rPr>
      </w:pPr>
      <w:r w:rsidRPr="007B2470">
        <w:rPr>
          <w:b/>
          <w:sz w:val="20"/>
          <w:szCs w:val="20"/>
        </w:rPr>
        <w:t>************************************************************************************</w:t>
      </w:r>
    </w:p>
    <w:p w:rsidR="00726569" w:rsidRDefault="00726569" w:rsidP="00A016B0">
      <w:pPr>
        <w:tabs>
          <w:tab w:val="left" w:pos="540"/>
        </w:tabs>
        <w:ind w:left="540"/>
        <w:rPr>
          <w:sz w:val="20"/>
          <w:szCs w:val="20"/>
        </w:rPr>
      </w:pPr>
    </w:p>
    <w:p w:rsidR="00A016B0" w:rsidRDefault="00A016B0" w:rsidP="00A016B0">
      <w:pPr>
        <w:tabs>
          <w:tab w:val="left" w:pos="540"/>
        </w:tabs>
        <w:ind w:left="540"/>
        <w:rPr>
          <w:sz w:val="20"/>
          <w:szCs w:val="20"/>
        </w:rPr>
      </w:pPr>
      <w:r>
        <w:rPr>
          <w:sz w:val="20"/>
          <w:szCs w:val="20"/>
        </w:rPr>
        <w:t>PHASED CONSTRUCTION SCHEDULE</w:t>
      </w:r>
    </w:p>
    <w:p w:rsidR="00A016B0" w:rsidRDefault="00A016B0">
      <w:pPr>
        <w:rPr>
          <w:sz w:val="20"/>
          <w:szCs w:val="20"/>
        </w:rPr>
      </w:pPr>
    </w:p>
    <w:p w:rsidR="00A016B0" w:rsidRDefault="00A016B0">
      <w:pPr>
        <w:ind w:left="1080"/>
        <w:rPr>
          <w:sz w:val="20"/>
          <w:szCs w:val="20"/>
        </w:rPr>
      </w:pPr>
      <w:r>
        <w:rPr>
          <w:sz w:val="20"/>
          <w:szCs w:val="20"/>
        </w:rPr>
        <w:t>NOTE: Determine the number of days required for each phase.</w:t>
      </w:r>
    </w:p>
    <w:tbl>
      <w:tblPr>
        <w:tblW w:w="0" w:type="auto"/>
        <w:tblInd w:w="648" w:type="dxa"/>
        <w:tblBorders>
          <w:bottom w:val="single" w:sz="4" w:space="0" w:color="auto"/>
          <w:insideH w:val="single" w:sz="4" w:space="0" w:color="auto"/>
        </w:tblBorders>
        <w:tblLook w:val="01E0" w:firstRow="1" w:lastRow="1" w:firstColumn="1" w:lastColumn="1" w:noHBand="0" w:noVBand="0"/>
      </w:tblPr>
      <w:tblGrid>
        <w:gridCol w:w="937"/>
        <w:gridCol w:w="312"/>
        <w:gridCol w:w="1992"/>
        <w:gridCol w:w="312"/>
        <w:gridCol w:w="2217"/>
        <w:gridCol w:w="351"/>
        <w:gridCol w:w="1691"/>
      </w:tblGrid>
      <w:tr w:rsidR="00A016B0">
        <w:trPr>
          <w:trHeight w:val="432"/>
        </w:trPr>
        <w:tc>
          <w:tcPr>
            <w:tcW w:w="954" w:type="dxa"/>
            <w:tcBorders>
              <w:top w:val="nil"/>
              <w:bottom w:val="single" w:sz="4" w:space="0" w:color="auto"/>
            </w:tcBorders>
            <w:vAlign w:val="bottom"/>
          </w:tcPr>
          <w:p w:rsidR="00A016B0" w:rsidRDefault="00A016B0">
            <w:pPr>
              <w:jc w:val="center"/>
              <w:rPr>
                <w:sz w:val="20"/>
                <w:szCs w:val="20"/>
              </w:rPr>
            </w:pPr>
            <w:r>
              <w:rPr>
                <w:sz w:val="20"/>
                <w:szCs w:val="20"/>
              </w:rPr>
              <w:t>Phase</w:t>
            </w:r>
          </w:p>
        </w:tc>
        <w:tc>
          <w:tcPr>
            <w:tcW w:w="318" w:type="dxa"/>
            <w:tcBorders>
              <w:top w:val="nil"/>
              <w:bottom w:val="nil"/>
            </w:tcBorders>
            <w:vAlign w:val="bottom"/>
          </w:tcPr>
          <w:p w:rsidR="00A016B0" w:rsidRDefault="00A016B0">
            <w:pPr>
              <w:jc w:val="center"/>
              <w:rPr>
                <w:sz w:val="20"/>
                <w:szCs w:val="20"/>
              </w:rPr>
            </w:pPr>
          </w:p>
        </w:tc>
        <w:tc>
          <w:tcPr>
            <w:tcW w:w="2051" w:type="dxa"/>
            <w:tcBorders>
              <w:top w:val="nil"/>
              <w:bottom w:val="single" w:sz="4" w:space="0" w:color="auto"/>
            </w:tcBorders>
            <w:vAlign w:val="bottom"/>
          </w:tcPr>
          <w:p w:rsidR="00A016B0" w:rsidRDefault="00A016B0">
            <w:pPr>
              <w:jc w:val="center"/>
              <w:rPr>
                <w:sz w:val="20"/>
                <w:szCs w:val="20"/>
              </w:rPr>
            </w:pPr>
            <w:r>
              <w:rPr>
                <w:sz w:val="20"/>
                <w:szCs w:val="20"/>
              </w:rPr>
              <w:t>Description</w:t>
            </w:r>
          </w:p>
        </w:tc>
        <w:tc>
          <w:tcPr>
            <w:tcW w:w="318" w:type="dxa"/>
            <w:tcBorders>
              <w:top w:val="nil"/>
              <w:bottom w:val="nil"/>
            </w:tcBorders>
            <w:vAlign w:val="bottom"/>
          </w:tcPr>
          <w:p w:rsidR="00A016B0" w:rsidRDefault="00A016B0">
            <w:pPr>
              <w:jc w:val="center"/>
              <w:rPr>
                <w:sz w:val="20"/>
                <w:szCs w:val="20"/>
              </w:rPr>
            </w:pPr>
          </w:p>
        </w:tc>
        <w:tc>
          <w:tcPr>
            <w:tcW w:w="2299" w:type="dxa"/>
            <w:tcBorders>
              <w:top w:val="nil"/>
              <w:bottom w:val="single" w:sz="4" w:space="0" w:color="auto"/>
            </w:tcBorders>
            <w:vAlign w:val="bottom"/>
          </w:tcPr>
          <w:p w:rsidR="00A016B0" w:rsidRDefault="00A016B0">
            <w:pPr>
              <w:jc w:val="center"/>
              <w:rPr>
                <w:sz w:val="20"/>
                <w:szCs w:val="20"/>
              </w:rPr>
            </w:pPr>
            <w:r>
              <w:rPr>
                <w:sz w:val="20"/>
                <w:szCs w:val="20"/>
              </w:rPr>
              <w:t>Scheduled Start Day</w:t>
            </w:r>
          </w:p>
        </w:tc>
        <w:tc>
          <w:tcPr>
            <w:tcW w:w="360" w:type="dxa"/>
            <w:tcBorders>
              <w:top w:val="nil"/>
              <w:bottom w:val="nil"/>
            </w:tcBorders>
            <w:vAlign w:val="bottom"/>
          </w:tcPr>
          <w:p w:rsidR="00A016B0" w:rsidRDefault="00A016B0">
            <w:pPr>
              <w:jc w:val="center"/>
              <w:rPr>
                <w:sz w:val="20"/>
                <w:szCs w:val="20"/>
              </w:rPr>
            </w:pPr>
          </w:p>
        </w:tc>
        <w:tc>
          <w:tcPr>
            <w:tcW w:w="1728" w:type="dxa"/>
            <w:tcBorders>
              <w:top w:val="nil"/>
              <w:bottom w:val="single" w:sz="4" w:space="0" w:color="auto"/>
            </w:tcBorders>
            <w:vAlign w:val="bottom"/>
          </w:tcPr>
          <w:p w:rsidR="00A016B0" w:rsidRDefault="00A016B0">
            <w:pPr>
              <w:jc w:val="center"/>
              <w:rPr>
                <w:sz w:val="20"/>
                <w:szCs w:val="20"/>
              </w:rPr>
            </w:pPr>
            <w:r>
              <w:rPr>
                <w:sz w:val="20"/>
                <w:szCs w:val="20"/>
              </w:rPr>
              <w:t>Completion Date</w:t>
            </w:r>
          </w:p>
        </w:tc>
      </w:tr>
      <w:tr w:rsidR="00A016B0">
        <w:trPr>
          <w:trHeight w:val="432"/>
        </w:trPr>
        <w:tc>
          <w:tcPr>
            <w:tcW w:w="954" w:type="dxa"/>
            <w:tcBorders>
              <w:top w:val="single" w:sz="4" w:space="0" w:color="auto"/>
            </w:tcBorders>
            <w:vAlign w:val="bottom"/>
          </w:tcPr>
          <w:p w:rsidR="00A016B0" w:rsidRDefault="00A016B0">
            <w:pPr>
              <w:jc w:val="center"/>
              <w:rPr>
                <w:sz w:val="20"/>
                <w:szCs w:val="20"/>
              </w:rPr>
            </w:pPr>
            <w:r>
              <w:rPr>
                <w:sz w:val="20"/>
                <w:szCs w:val="20"/>
              </w:rPr>
              <w:fldChar w:fldCharType="begin">
                <w:ffData>
                  <w:name w:val="Text30"/>
                  <w:enabled/>
                  <w:calcOnExit w:val="0"/>
                  <w:textInput/>
                </w:ffData>
              </w:fldChar>
            </w:r>
            <w:bookmarkStart w:id="17"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318" w:type="dxa"/>
            <w:tcBorders>
              <w:top w:val="nil"/>
              <w:bottom w:val="nil"/>
            </w:tcBorders>
            <w:vAlign w:val="bottom"/>
          </w:tcPr>
          <w:p w:rsidR="00A016B0" w:rsidRDefault="00A016B0">
            <w:pPr>
              <w:jc w:val="center"/>
              <w:rPr>
                <w:sz w:val="20"/>
                <w:szCs w:val="20"/>
                <w:u w:val="single"/>
              </w:rPr>
            </w:pPr>
          </w:p>
        </w:tc>
        <w:tc>
          <w:tcPr>
            <w:tcW w:w="2051" w:type="dxa"/>
            <w:tcBorders>
              <w:top w:val="single" w:sz="4" w:space="0" w:color="auto"/>
            </w:tcBorders>
            <w:vAlign w:val="bottom"/>
          </w:tcPr>
          <w:p w:rsidR="00A016B0" w:rsidRDefault="00A016B0">
            <w:pPr>
              <w:jc w:val="center"/>
              <w:rPr>
                <w:sz w:val="20"/>
                <w:szCs w:val="20"/>
              </w:rPr>
            </w:pPr>
            <w:r>
              <w:rPr>
                <w:sz w:val="20"/>
                <w:szCs w:val="20"/>
              </w:rPr>
              <w:fldChar w:fldCharType="begin">
                <w:ffData>
                  <w:name w:val="Text19"/>
                  <w:enabled/>
                  <w:calcOnExit w:val="0"/>
                  <w:textInput/>
                </w:ffData>
              </w:fldChar>
            </w:r>
            <w:bookmarkStart w:id="18"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318" w:type="dxa"/>
            <w:tcBorders>
              <w:top w:val="nil"/>
              <w:bottom w:val="nil"/>
            </w:tcBorders>
            <w:vAlign w:val="bottom"/>
          </w:tcPr>
          <w:p w:rsidR="00A016B0" w:rsidRDefault="00A016B0">
            <w:pPr>
              <w:jc w:val="center"/>
              <w:rPr>
                <w:sz w:val="20"/>
                <w:szCs w:val="20"/>
              </w:rPr>
            </w:pPr>
          </w:p>
        </w:tc>
        <w:tc>
          <w:tcPr>
            <w:tcW w:w="2299" w:type="dxa"/>
            <w:tcBorders>
              <w:top w:val="single" w:sz="4" w:space="0" w:color="auto"/>
            </w:tcBorders>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tcBorders>
              <w:top w:val="nil"/>
              <w:bottom w:val="nil"/>
            </w:tcBorders>
            <w:vAlign w:val="bottom"/>
          </w:tcPr>
          <w:p w:rsidR="00A016B0" w:rsidRDefault="00A016B0">
            <w:pPr>
              <w:jc w:val="center"/>
              <w:rPr>
                <w:sz w:val="20"/>
                <w:szCs w:val="20"/>
              </w:rPr>
            </w:pPr>
          </w:p>
        </w:tc>
        <w:tc>
          <w:tcPr>
            <w:tcW w:w="1728" w:type="dxa"/>
            <w:tcBorders>
              <w:top w:val="single" w:sz="4" w:space="0" w:color="auto"/>
            </w:tcBorders>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trPr>
          <w:trHeight w:val="432"/>
        </w:trPr>
        <w:tc>
          <w:tcPr>
            <w:tcW w:w="954" w:type="dxa"/>
            <w:vAlign w:val="bottom"/>
          </w:tcPr>
          <w:p w:rsidR="00A016B0" w:rsidRDefault="00A016B0">
            <w:pPr>
              <w:jc w:val="center"/>
              <w:rPr>
                <w:sz w:val="20"/>
                <w:szCs w:val="20"/>
              </w:rPr>
            </w:pPr>
            <w:r>
              <w:rPr>
                <w:sz w:val="20"/>
                <w:szCs w:val="20"/>
              </w:rPr>
              <w:fldChar w:fldCharType="begin">
                <w:ffData>
                  <w:name w:val="Text31"/>
                  <w:enabled/>
                  <w:calcOnExit w:val="0"/>
                  <w:textInput/>
                </w:ffData>
              </w:fldChar>
            </w:r>
            <w:bookmarkStart w:id="19"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318" w:type="dxa"/>
            <w:tcBorders>
              <w:top w:val="nil"/>
              <w:bottom w:val="nil"/>
            </w:tcBorders>
            <w:vAlign w:val="bottom"/>
          </w:tcPr>
          <w:p w:rsidR="00A016B0" w:rsidRDefault="00A016B0">
            <w:pPr>
              <w:jc w:val="center"/>
              <w:rPr>
                <w:sz w:val="20"/>
                <w:szCs w:val="20"/>
                <w:u w:val="single"/>
              </w:rPr>
            </w:pPr>
          </w:p>
        </w:tc>
        <w:tc>
          <w:tcPr>
            <w:tcW w:w="2051" w:type="dxa"/>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8" w:type="dxa"/>
            <w:tcBorders>
              <w:top w:val="nil"/>
              <w:bottom w:val="nil"/>
            </w:tcBorders>
            <w:vAlign w:val="bottom"/>
          </w:tcPr>
          <w:p w:rsidR="00A016B0" w:rsidRDefault="00A016B0">
            <w:pPr>
              <w:jc w:val="center"/>
              <w:rPr>
                <w:sz w:val="20"/>
                <w:szCs w:val="20"/>
              </w:rPr>
            </w:pPr>
          </w:p>
        </w:tc>
        <w:tc>
          <w:tcPr>
            <w:tcW w:w="2299" w:type="dxa"/>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tcBorders>
              <w:top w:val="nil"/>
              <w:bottom w:val="nil"/>
            </w:tcBorders>
            <w:vAlign w:val="bottom"/>
          </w:tcPr>
          <w:p w:rsidR="00A016B0" w:rsidRDefault="00A016B0">
            <w:pPr>
              <w:jc w:val="center"/>
              <w:rPr>
                <w:sz w:val="20"/>
                <w:szCs w:val="20"/>
              </w:rPr>
            </w:pPr>
          </w:p>
        </w:tc>
        <w:tc>
          <w:tcPr>
            <w:tcW w:w="1728" w:type="dxa"/>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16B0" w:rsidTr="005A6C7D">
        <w:trPr>
          <w:trHeight w:val="432"/>
        </w:trPr>
        <w:tc>
          <w:tcPr>
            <w:tcW w:w="954" w:type="dxa"/>
            <w:vAlign w:val="bottom"/>
          </w:tcPr>
          <w:p w:rsidR="00A016B0" w:rsidRDefault="00A016B0">
            <w:pPr>
              <w:jc w:val="center"/>
              <w:rPr>
                <w:sz w:val="20"/>
                <w:szCs w:val="20"/>
              </w:rPr>
            </w:pPr>
            <w:r>
              <w:rPr>
                <w:sz w:val="20"/>
                <w:szCs w:val="20"/>
              </w:rPr>
              <w:fldChar w:fldCharType="begin">
                <w:ffData>
                  <w:name w:val="Text32"/>
                  <w:enabled/>
                  <w:calcOnExit w:val="0"/>
                  <w:textInput/>
                </w:ffData>
              </w:fldChar>
            </w:r>
            <w:bookmarkStart w:id="20"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318" w:type="dxa"/>
            <w:tcBorders>
              <w:top w:val="nil"/>
              <w:bottom w:val="nil"/>
            </w:tcBorders>
            <w:vAlign w:val="bottom"/>
          </w:tcPr>
          <w:p w:rsidR="00A016B0" w:rsidRDefault="00A016B0">
            <w:pPr>
              <w:jc w:val="center"/>
              <w:rPr>
                <w:sz w:val="20"/>
                <w:szCs w:val="20"/>
                <w:u w:val="single"/>
              </w:rPr>
            </w:pPr>
          </w:p>
        </w:tc>
        <w:tc>
          <w:tcPr>
            <w:tcW w:w="2051" w:type="dxa"/>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8" w:type="dxa"/>
            <w:tcBorders>
              <w:top w:val="nil"/>
              <w:bottom w:val="nil"/>
            </w:tcBorders>
            <w:vAlign w:val="bottom"/>
          </w:tcPr>
          <w:p w:rsidR="00A016B0" w:rsidRDefault="00A016B0">
            <w:pPr>
              <w:jc w:val="center"/>
              <w:rPr>
                <w:sz w:val="20"/>
                <w:szCs w:val="20"/>
              </w:rPr>
            </w:pPr>
            <w:r>
              <w:rPr>
                <w:sz w:val="20"/>
                <w:szCs w:val="20"/>
              </w:rPr>
              <w:t xml:space="preserve"> </w:t>
            </w:r>
          </w:p>
        </w:tc>
        <w:tc>
          <w:tcPr>
            <w:tcW w:w="2299" w:type="dxa"/>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tcBorders>
              <w:top w:val="nil"/>
              <w:bottom w:val="nil"/>
            </w:tcBorders>
            <w:vAlign w:val="bottom"/>
          </w:tcPr>
          <w:p w:rsidR="00A016B0" w:rsidRDefault="00A016B0">
            <w:pPr>
              <w:jc w:val="center"/>
              <w:rPr>
                <w:sz w:val="20"/>
                <w:szCs w:val="20"/>
              </w:rPr>
            </w:pPr>
          </w:p>
        </w:tc>
        <w:tc>
          <w:tcPr>
            <w:tcW w:w="1728" w:type="dxa"/>
            <w:vAlign w:val="bottom"/>
          </w:tcPr>
          <w:p w:rsidR="00A016B0" w:rsidRDefault="00A016B0">
            <w:pPr>
              <w:jc w:val="cente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F8004B" w:rsidRDefault="00F8004B">
            <w:pPr>
              <w:jc w:val="center"/>
              <w:rPr>
                <w:sz w:val="20"/>
                <w:szCs w:val="20"/>
              </w:rPr>
            </w:pPr>
          </w:p>
        </w:tc>
      </w:tr>
      <w:tr w:rsidR="00F8004B">
        <w:trPr>
          <w:trHeight w:val="432"/>
        </w:trPr>
        <w:tc>
          <w:tcPr>
            <w:tcW w:w="954" w:type="dxa"/>
            <w:vAlign w:val="bottom"/>
          </w:tcPr>
          <w:p w:rsidR="00F8004B" w:rsidRDefault="00F8004B">
            <w:pPr>
              <w:jc w:val="center"/>
              <w:rPr>
                <w:sz w:val="20"/>
                <w:szCs w:val="20"/>
              </w:rPr>
            </w:pPr>
          </w:p>
        </w:tc>
        <w:tc>
          <w:tcPr>
            <w:tcW w:w="318" w:type="dxa"/>
            <w:tcBorders>
              <w:top w:val="nil"/>
              <w:bottom w:val="nil"/>
            </w:tcBorders>
            <w:vAlign w:val="bottom"/>
          </w:tcPr>
          <w:p w:rsidR="00F8004B" w:rsidRDefault="00F8004B">
            <w:pPr>
              <w:jc w:val="center"/>
              <w:rPr>
                <w:sz w:val="20"/>
                <w:szCs w:val="20"/>
                <w:u w:val="single"/>
              </w:rPr>
            </w:pPr>
          </w:p>
        </w:tc>
        <w:tc>
          <w:tcPr>
            <w:tcW w:w="2051" w:type="dxa"/>
            <w:vAlign w:val="bottom"/>
          </w:tcPr>
          <w:p w:rsidR="00F8004B" w:rsidRDefault="00F8004B">
            <w:pPr>
              <w:jc w:val="center"/>
              <w:rPr>
                <w:sz w:val="20"/>
                <w:szCs w:val="20"/>
              </w:rPr>
            </w:pPr>
          </w:p>
        </w:tc>
        <w:tc>
          <w:tcPr>
            <w:tcW w:w="318" w:type="dxa"/>
            <w:tcBorders>
              <w:top w:val="nil"/>
            </w:tcBorders>
            <w:vAlign w:val="bottom"/>
          </w:tcPr>
          <w:p w:rsidR="00F8004B" w:rsidRDefault="00F8004B">
            <w:pPr>
              <w:jc w:val="center"/>
              <w:rPr>
                <w:sz w:val="20"/>
                <w:szCs w:val="20"/>
              </w:rPr>
            </w:pPr>
          </w:p>
        </w:tc>
        <w:tc>
          <w:tcPr>
            <w:tcW w:w="2299" w:type="dxa"/>
            <w:vAlign w:val="bottom"/>
          </w:tcPr>
          <w:p w:rsidR="00F8004B" w:rsidRDefault="00F8004B">
            <w:pPr>
              <w:jc w:val="center"/>
              <w:rPr>
                <w:sz w:val="20"/>
                <w:szCs w:val="20"/>
              </w:rPr>
            </w:pPr>
          </w:p>
        </w:tc>
        <w:tc>
          <w:tcPr>
            <w:tcW w:w="360" w:type="dxa"/>
            <w:tcBorders>
              <w:top w:val="nil"/>
              <w:bottom w:val="nil"/>
            </w:tcBorders>
            <w:vAlign w:val="bottom"/>
          </w:tcPr>
          <w:p w:rsidR="00F8004B" w:rsidRDefault="00F8004B">
            <w:pPr>
              <w:jc w:val="center"/>
              <w:rPr>
                <w:sz w:val="20"/>
                <w:szCs w:val="20"/>
              </w:rPr>
            </w:pPr>
          </w:p>
        </w:tc>
        <w:tc>
          <w:tcPr>
            <w:tcW w:w="1728" w:type="dxa"/>
            <w:vAlign w:val="bottom"/>
          </w:tcPr>
          <w:p w:rsidR="00F8004B" w:rsidRDefault="00F8004B">
            <w:pPr>
              <w:jc w:val="center"/>
              <w:rPr>
                <w:sz w:val="20"/>
                <w:szCs w:val="20"/>
              </w:rPr>
            </w:pPr>
          </w:p>
        </w:tc>
      </w:tr>
    </w:tbl>
    <w:p w:rsidR="008F046F" w:rsidRDefault="008F046F">
      <w:pPr>
        <w:ind w:left="1080" w:hanging="540"/>
        <w:rPr>
          <w:sz w:val="20"/>
          <w:szCs w:val="20"/>
        </w:rPr>
      </w:pPr>
    </w:p>
    <w:p w:rsidR="00A016B0" w:rsidRDefault="00A016B0">
      <w:pPr>
        <w:ind w:left="1080" w:hanging="540"/>
        <w:rPr>
          <w:sz w:val="20"/>
          <w:szCs w:val="20"/>
        </w:rPr>
      </w:pPr>
      <w:r>
        <w:rPr>
          <w:sz w:val="20"/>
          <w:szCs w:val="20"/>
        </w:rPr>
        <w:t>FAR 52.211-12, LIQUIDATED DAMAGES - CONSTRUCTION (SEP 2000)</w:t>
      </w:r>
    </w:p>
    <w:p w:rsidR="00BE2334" w:rsidRPr="00953039" w:rsidRDefault="00BE2334">
      <w:pPr>
        <w:ind w:left="1080" w:hanging="540"/>
        <w:rPr>
          <w:sz w:val="18"/>
          <w:szCs w:val="18"/>
        </w:rPr>
      </w:pPr>
      <w:r>
        <w:rPr>
          <w:sz w:val="20"/>
          <w:szCs w:val="20"/>
        </w:rPr>
        <w:t xml:space="preserve">   </w:t>
      </w:r>
      <w:hyperlink r:id="rId13" w:history="1">
        <w:r w:rsidRPr="00953039">
          <w:rPr>
            <w:rStyle w:val="Hyperlink"/>
            <w:sz w:val="18"/>
            <w:szCs w:val="18"/>
          </w:rPr>
          <w:t>https://www.acquisition.gov/far/52.211-12</w:t>
        </w:r>
      </w:hyperlink>
    </w:p>
    <w:p w:rsidR="00A016B0" w:rsidRDefault="00A016B0">
      <w:pPr>
        <w:rPr>
          <w:sz w:val="20"/>
          <w:szCs w:val="20"/>
        </w:rPr>
      </w:pPr>
    </w:p>
    <w:p w:rsidR="00A016B0" w:rsidRPr="007B44D9" w:rsidRDefault="00A016B0" w:rsidP="00A016B0">
      <w:pPr>
        <w:ind w:left="1080"/>
        <w:rPr>
          <w:sz w:val="20"/>
          <w:szCs w:val="20"/>
        </w:rPr>
      </w:pPr>
      <w:r w:rsidRPr="007B44D9">
        <w:rPr>
          <w:sz w:val="20"/>
          <w:szCs w:val="20"/>
        </w:rPr>
        <w:t>If p</w:t>
      </w:r>
      <w:r>
        <w:rPr>
          <w:sz w:val="20"/>
          <w:szCs w:val="20"/>
        </w:rPr>
        <w:t>roject is phased provide construction cost for each phase:</w:t>
      </w:r>
    </w:p>
    <w:p w:rsidR="00A016B0" w:rsidRPr="007B44D9" w:rsidRDefault="00A016B0" w:rsidP="00A016B0">
      <w:pPr>
        <w:ind w:left="1080"/>
        <w:rPr>
          <w:sz w:val="20"/>
          <w:szCs w:val="20"/>
        </w:rPr>
      </w:pPr>
    </w:p>
    <w:p w:rsidR="00A016B0" w:rsidRPr="007B44D9" w:rsidRDefault="00A016B0" w:rsidP="00A016B0">
      <w:pPr>
        <w:ind w:left="1080"/>
        <w:rPr>
          <w:sz w:val="20"/>
          <w:szCs w:val="20"/>
        </w:rPr>
      </w:pPr>
      <w:r w:rsidRPr="007B44D9">
        <w:rPr>
          <w:sz w:val="20"/>
          <w:szCs w:val="20"/>
        </w:rPr>
        <w:t xml:space="preserve">Phase A </w:t>
      </w:r>
      <w:r>
        <w:rPr>
          <w:sz w:val="20"/>
          <w:szCs w:val="20"/>
        </w:rPr>
        <w:t>$</w:t>
      </w:r>
      <w:r>
        <w:rPr>
          <w:sz w:val="20"/>
          <w:szCs w:val="20"/>
          <w:u w:val="single"/>
        </w:rPr>
        <w:fldChar w:fldCharType="begin">
          <w:ffData>
            <w:name w:val="Text23"/>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7B44D9">
        <w:rPr>
          <w:sz w:val="20"/>
          <w:szCs w:val="20"/>
        </w:rPr>
        <w:t xml:space="preserve">, Phase B </w:t>
      </w:r>
      <w:r>
        <w:rPr>
          <w:sz w:val="20"/>
          <w:szCs w:val="20"/>
        </w:rPr>
        <w:t>$</w:t>
      </w:r>
      <w:r>
        <w:rPr>
          <w:sz w:val="20"/>
          <w:szCs w:val="20"/>
          <w:u w:val="single"/>
        </w:rPr>
        <w:fldChar w:fldCharType="begin">
          <w:ffData>
            <w:name w:val="Text23"/>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7B44D9">
        <w:rPr>
          <w:sz w:val="20"/>
          <w:szCs w:val="20"/>
        </w:rPr>
        <w:t xml:space="preserve">, Phase C </w:t>
      </w:r>
      <w:r>
        <w:rPr>
          <w:sz w:val="20"/>
          <w:szCs w:val="20"/>
        </w:rPr>
        <w:t>$</w:t>
      </w:r>
      <w:r>
        <w:rPr>
          <w:sz w:val="20"/>
          <w:szCs w:val="20"/>
          <w:u w:val="single"/>
        </w:rPr>
        <w:fldChar w:fldCharType="begin">
          <w:ffData>
            <w:name w:val="Text23"/>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sidRPr="007B44D9">
        <w:rPr>
          <w:sz w:val="20"/>
          <w:szCs w:val="20"/>
        </w:rPr>
        <w:t xml:space="preserve">, Phase D </w:t>
      </w:r>
      <w:r>
        <w:rPr>
          <w:sz w:val="20"/>
          <w:szCs w:val="20"/>
        </w:rPr>
        <w:t>$</w:t>
      </w:r>
      <w:r>
        <w:rPr>
          <w:sz w:val="20"/>
          <w:szCs w:val="20"/>
          <w:u w:val="single"/>
        </w:rPr>
        <w:fldChar w:fldCharType="begin">
          <w:ffData>
            <w:name w:val="Text23"/>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w:t>
      </w:r>
      <w:r w:rsidRPr="007B44D9">
        <w:rPr>
          <w:sz w:val="20"/>
          <w:szCs w:val="20"/>
        </w:rPr>
        <w:t xml:space="preserve"> </w:t>
      </w:r>
      <w:r>
        <w:rPr>
          <w:sz w:val="20"/>
          <w:szCs w:val="20"/>
        </w:rPr>
        <w:t>Phase E</w:t>
      </w:r>
      <w:r w:rsidRPr="007B44D9">
        <w:rPr>
          <w:sz w:val="20"/>
          <w:szCs w:val="20"/>
        </w:rPr>
        <w:t xml:space="preserve"> </w:t>
      </w:r>
      <w:r>
        <w:rPr>
          <w:sz w:val="20"/>
          <w:szCs w:val="20"/>
        </w:rPr>
        <w:t>$</w:t>
      </w:r>
      <w:r>
        <w:rPr>
          <w:sz w:val="20"/>
          <w:szCs w:val="20"/>
          <w:u w:val="single"/>
        </w:rPr>
        <w:fldChar w:fldCharType="begin">
          <w:ffData>
            <w:name w:val="Text23"/>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rsidR="00A016B0" w:rsidRPr="007B44D9" w:rsidRDefault="00A016B0" w:rsidP="00A016B0">
      <w:pPr>
        <w:rPr>
          <w:sz w:val="20"/>
          <w:szCs w:val="20"/>
        </w:rPr>
      </w:pPr>
    </w:p>
    <w:p w:rsidR="00A016B0" w:rsidRDefault="00A016B0" w:rsidP="00A016B0">
      <w:pPr>
        <w:ind w:left="540"/>
        <w:rPr>
          <w:sz w:val="20"/>
          <w:szCs w:val="20"/>
        </w:rPr>
      </w:pPr>
      <w:r>
        <w:rPr>
          <w:sz w:val="20"/>
          <w:szCs w:val="20"/>
        </w:rPr>
        <w:t>FAR 52.223-3, HAZARDOUS MATERIAL IDENTIFICATION AND MATERIAL SAFETY DATA (</w:t>
      </w:r>
      <w:r w:rsidR="008F046F">
        <w:rPr>
          <w:sz w:val="20"/>
          <w:szCs w:val="20"/>
        </w:rPr>
        <w:t>FEB 2021</w:t>
      </w:r>
      <w:r>
        <w:rPr>
          <w:sz w:val="20"/>
          <w:szCs w:val="20"/>
        </w:rPr>
        <w:t>)</w:t>
      </w:r>
    </w:p>
    <w:p w:rsidR="005E1B49" w:rsidRDefault="005E1B49" w:rsidP="00A016B0">
      <w:pPr>
        <w:ind w:left="540"/>
        <w:rPr>
          <w:sz w:val="18"/>
          <w:szCs w:val="18"/>
        </w:rPr>
      </w:pPr>
      <w:r>
        <w:rPr>
          <w:sz w:val="20"/>
          <w:szCs w:val="20"/>
        </w:rPr>
        <w:tab/>
      </w:r>
      <w:hyperlink r:id="rId14" w:history="1">
        <w:r w:rsidRPr="00953039">
          <w:rPr>
            <w:rStyle w:val="Hyperlink"/>
            <w:sz w:val="18"/>
            <w:szCs w:val="18"/>
          </w:rPr>
          <w:t>https://www.acquisition.gov/far/52.223-3</w:t>
        </w:r>
      </w:hyperlink>
    </w:p>
    <w:p w:rsidR="00A016B0" w:rsidRDefault="00A016B0" w:rsidP="00A016B0">
      <w:pPr>
        <w:ind w:left="540"/>
        <w:rPr>
          <w:sz w:val="20"/>
          <w:szCs w:val="20"/>
        </w:rPr>
      </w:pPr>
    </w:p>
    <w:p w:rsidR="00A016B0" w:rsidRDefault="00A016B0">
      <w:pPr>
        <w:ind w:left="1080"/>
        <w:rPr>
          <w:spacing w:val="8"/>
          <w:sz w:val="20"/>
          <w:szCs w:val="20"/>
        </w:rPr>
      </w:pPr>
      <w:r>
        <w:rPr>
          <w:spacing w:val="8"/>
          <w:sz w:val="20"/>
          <w:szCs w:val="20"/>
        </w:rPr>
        <w:t xml:space="preserve">Will this contract require delivery of hazardous material that will remain in place when the project is completed for which the station requires Material Safety Data Sheets?  </w:t>
      </w:r>
      <w:r>
        <w:rPr>
          <w:spacing w:val="8"/>
          <w:sz w:val="20"/>
          <w:szCs w:val="20"/>
        </w:rPr>
        <w:fldChar w:fldCharType="begin">
          <w:ffData>
            <w:name w:val="Check17"/>
            <w:enabled/>
            <w:calcOnExit w:val="0"/>
            <w:checkBox>
              <w:sizeAuto/>
              <w:default w:val="0"/>
            </w:checkBox>
          </w:ffData>
        </w:fldChar>
      </w:r>
      <w:bookmarkStart w:id="21" w:name="Check17"/>
      <w:r>
        <w:rPr>
          <w:spacing w:val="8"/>
          <w:sz w:val="20"/>
          <w:szCs w:val="20"/>
        </w:rPr>
        <w:instrText xml:space="preserve"> FORMCHECKBOX </w:instrText>
      </w:r>
      <w:r w:rsidR="00F45C2A">
        <w:rPr>
          <w:spacing w:val="8"/>
          <w:sz w:val="20"/>
          <w:szCs w:val="20"/>
        </w:rPr>
      </w:r>
      <w:r w:rsidR="00F45C2A">
        <w:rPr>
          <w:spacing w:val="8"/>
          <w:sz w:val="20"/>
          <w:szCs w:val="20"/>
        </w:rPr>
        <w:fldChar w:fldCharType="separate"/>
      </w:r>
      <w:r>
        <w:rPr>
          <w:spacing w:val="8"/>
          <w:sz w:val="20"/>
          <w:szCs w:val="20"/>
        </w:rPr>
        <w:fldChar w:fldCharType="end"/>
      </w:r>
      <w:bookmarkEnd w:id="21"/>
      <w:r>
        <w:rPr>
          <w:spacing w:val="8"/>
          <w:sz w:val="20"/>
          <w:szCs w:val="20"/>
        </w:rPr>
        <w:t xml:space="preserve"> Yes   </w:t>
      </w:r>
      <w:r>
        <w:rPr>
          <w:spacing w:val="8"/>
          <w:sz w:val="20"/>
          <w:szCs w:val="20"/>
        </w:rPr>
        <w:fldChar w:fldCharType="begin">
          <w:ffData>
            <w:name w:val="Check18"/>
            <w:enabled/>
            <w:calcOnExit w:val="0"/>
            <w:checkBox>
              <w:sizeAuto/>
              <w:default w:val="0"/>
            </w:checkBox>
          </w:ffData>
        </w:fldChar>
      </w:r>
      <w:bookmarkStart w:id="22" w:name="Check18"/>
      <w:r>
        <w:rPr>
          <w:spacing w:val="8"/>
          <w:sz w:val="20"/>
          <w:szCs w:val="20"/>
        </w:rPr>
        <w:instrText xml:space="preserve"> FORMCHECKBOX </w:instrText>
      </w:r>
      <w:r w:rsidR="00F45C2A">
        <w:rPr>
          <w:spacing w:val="8"/>
          <w:sz w:val="20"/>
          <w:szCs w:val="20"/>
        </w:rPr>
      </w:r>
      <w:r w:rsidR="00F45C2A">
        <w:rPr>
          <w:spacing w:val="8"/>
          <w:sz w:val="20"/>
          <w:szCs w:val="20"/>
        </w:rPr>
        <w:fldChar w:fldCharType="separate"/>
      </w:r>
      <w:r>
        <w:rPr>
          <w:spacing w:val="8"/>
          <w:sz w:val="20"/>
          <w:szCs w:val="20"/>
        </w:rPr>
        <w:fldChar w:fldCharType="end"/>
      </w:r>
      <w:bookmarkEnd w:id="22"/>
      <w:r>
        <w:rPr>
          <w:spacing w:val="8"/>
          <w:sz w:val="20"/>
          <w:szCs w:val="20"/>
        </w:rPr>
        <w:t xml:space="preserve"> No</w:t>
      </w:r>
    </w:p>
    <w:p w:rsidR="00A016B0" w:rsidRDefault="00A016B0">
      <w:pPr>
        <w:rPr>
          <w:sz w:val="20"/>
          <w:szCs w:val="20"/>
        </w:rPr>
      </w:pPr>
    </w:p>
    <w:p w:rsidR="00A016B0" w:rsidRDefault="00A016B0">
      <w:pPr>
        <w:ind w:left="1080" w:hanging="540"/>
        <w:rPr>
          <w:sz w:val="20"/>
          <w:szCs w:val="20"/>
        </w:rPr>
      </w:pPr>
      <w:r>
        <w:rPr>
          <w:sz w:val="20"/>
          <w:szCs w:val="20"/>
        </w:rPr>
        <w:t>FAR 52.223-4, RECOVERED MATERIAL CERTIFICATION (MAY 2008)</w:t>
      </w:r>
    </w:p>
    <w:p w:rsidR="00AF0A8C" w:rsidRDefault="00AF0A8C">
      <w:pPr>
        <w:ind w:left="1080" w:hanging="540"/>
        <w:rPr>
          <w:sz w:val="18"/>
          <w:szCs w:val="18"/>
        </w:rPr>
      </w:pPr>
      <w:r>
        <w:rPr>
          <w:sz w:val="18"/>
          <w:szCs w:val="18"/>
        </w:rPr>
        <w:t xml:space="preserve">    </w:t>
      </w:r>
      <w:hyperlink r:id="rId15" w:history="1">
        <w:r w:rsidRPr="00953039">
          <w:rPr>
            <w:rStyle w:val="Hyperlink"/>
            <w:sz w:val="18"/>
            <w:szCs w:val="18"/>
          </w:rPr>
          <w:t>https://www.acquisition.gov/far/52.223-4</w:t>
        </w:r>
      </w:hyperlink>
    </w:p>
    <w:p w:rsidR="00A016B0" w:rsidRDefault="00A016B0">
      <w:pPr>
        <w:rPr>
          <w:sz w:val="20"/>
          <w:szCs w:val="20"/>
        </w:rPr>
      </w:pPr>
    </w:p>
    <w:p w:rsidR="00A016B0" w:rsidRDefault="00A016B0">
      <w:pPr>
        <w:ind w:left="1080"/>
        <w:rPr>
          <w:spacing w:val="8"/>
          <w:sz w:val="20"/>
          <w:szCs w:val="20"/>
        </w:rPr>
      </w:pPr>
      <w:r>
        <w:rPr>
          <w:spacing w:val="8"/>
          <w:sz w:val="20"/>
          <w:szCs w:val="20"/>
        </w:rPr>
        <w:t xml:space="preserve">Does this contract use “Recovered Material”?  (i.e. Materials that have been collected or recovered from solid waste per FAR 23.405(a)).  </w:t>
      </w:r>
      <w:r>
        <w:rPr>
          <w:spacing w:val="8"/>
          <w:sz w:val="20"/>
          <w:szCs w:val="20"/>
        </w:rPr>
        <w:fldChar w:fldCharType="begin">
          <w:ffData>
            <w:name w:val="Check17"/>
            <w:enabled/>
            <w:calcOnExit w:val="0"/>
            <w:checkBox>
              <w:sizeAuto/>
              <w:default w:val="0"/>
            </w:checkBox>
          </w:ffData>
        </w:fldChar>
      </w:r>
      <w:r>
        <w:rPr>
          <w:spacing w:val="8"/>
          <w:sz w:val="20"/>
          <w:szCs w:val="20"/>
        </w:rPr>
        <w:instrText xml:space="preserve"> FORMCHECKBOX </w:instrText>
      </w:r>
      <w:r w:rsidR="00F45C2A">
        <w:rPr>
          <w:spacing w:val="8"/>
          <w:sz w:val="20"/>
          <w:szCs w:val="20"/>
        </w:rPr>
      </w:r>
      <w:r w:rsidR="00F45C2A">
        <w:rPr>
          <w:spacing w:val="8"/>
          <w:sz w:val="20"/>
          <w:szCs w:val="20"/>
        </w:rPr>
        <w:fldChar w:fldCharType="separate"/>
      </w:r>
      <w:r>
        <w:rPr>
          <w:spacing w:val="8"/>
          <w:sz w:val="20"/>
          <w:szCs w:val="20"/>
        </w:rPr>
        <w:fldChar w:fldCharType="end"/>
      </w:r>
      <w:r>
        <w:rPr>
          <w:spacing w:val="8"/>
          <w:sz w:val="20"/>
          <w:szCs w:val="20"/>
        </w:rPr>
        <w:t xml:space="preserve"> Yes   </w:t>
      </w:r>
      <w:r>
        <w:rPr>
          <w:spacing w:val="8"/>
          <w:sz w:val="20"/>
          <w:szCs w:val="20"/>
        </w:rPr>
        <w:fldChar w:fldCharType="begin">
          <w:ffData>
            <w:name w:val="Check18"/>
            <w:enabled/>
            <w:calcOnExit w:val="0"/>
            <w:checkBox>
              <w:sizeAuto/>
              <w:default w:val="0"/>
            </w:checkBox>
          </w:ffData>
        </w:fldChar>
      </w:r>
      <w:r>
        <w:rPr>
          <w:spacing w:val="8"/>
          <w:sz w:val="20"/>
          <w:szCs w:val="20"/>
        </w:rPr>
        <w:instrText xml:space="preserve"> FORMCHECKBOX </w:instrText>
      </w:r>
      <w:r w:rsidR="00F45C2A">
        <w:rPr>
          <w:spacing w:val="8"/>
          <w:sz w:val="20"/>
          <w:szCs w:val="20"/>
        </w:rPr>
      </w:r>
      <w:r w:rsidR="00F45C2A">
        <w:rPr>
          <w:spacing w:val="8"/>
          <w:sz w:val="20"/>
          <w:szCs w:val="20"/>
        </w:rPr>
        <w:fldChar w:fldCharType="separate"/>
      </w:r>
      <w:r>
        <w:rPr>
          <w:spacing w:val="8"/>
          <w:sz w:val="20"/>
          <w:szCs w:val="20"/>
        </w:rPr>
        <w:fldChar w:fldCharType="end"/>
      </w:r>
      <w:r>
        <w:rPr>
          <w:spacing w:val="8"/>
          <w:sz w:val="20"/>
          <w:szCs w:val="20"/>
        </w:rPr>
        <w:t xml:space="preserve"> No</w:t>
      </w:r>
    </w:p>
    <w:p w:rsidR="00A016B0" w:rsidRDefault="00A016B0">
      <w:pPr>
        <w:ind w:left="1080" w:hanging="540"/>
        <w:rPr>
          <w:sz w:val="20"/>
          <w:szCs w:val="20"/>
        </w:rPr>
      </w:pPr>
    </w:p>
    <w:p w:rsidR="00A016B0" w:rsidRDefault="00A016B0">
      <w:pPr>
        <w:ind w:left="1080" w:hanging="540"/>
        <w:rPr>
          <w:sz w:val="20"/>
          <w:szCs w:val="20"/>
        </w:rPr>
      </w:pPr>
      <w:r>
        <w:rPr>
          <w:sz w:val="20"/>
          <w:szCs w:val="20"/>
        </w:rPr>
        <w:t>FAR 52.225-9, BUY AMERICAN ACT - CONSTRUCTION MATERIALS (</w:t>
      </w:r>
      <w:r w:rsidR="00AF0A8C">
        <w:rPr>
          <w:sz w:val="20"/>
          <w:szCs w:val="20"/>
        </w:rPr>
        <w:t>NOV 2021</w:t>
      </w:r>
      <w:r>
        <w:rPr>
          <w:sz w:val="20"/>
          <w:szCs w:val="20"/>
        </w:rPr>
        <w:t>)</w:t>
      </w:r>
    </w:p>
    <w:p w:rsidR="00AF0A8C" w:rsidRDefault="00AF0A8C">
      <w:pPr>
        <w:ind w:left="1080" w:hanging="540"/>
        <w:rPr>
          <w:sz w:val="18"/>
          <w:szCs w:val="18"/>
        </w:rPr>
      </w:pPr>
      <w:r>
        <w:rPr>
          <w:sz w:val="20"/>
          <w:szCs w:val="20"/>
        </w:rPr>
        <w:lastRenderedPageBreak/>
        <w:t xml:space="preserve">    </w:t>
      </w:r>
      <w:hyperlink r:id="rId16" w:history="1">
        <w:r w:rsidRPr="00953039">
          <w:rPr>
            <w:rStyle w:val="Hyperlink"/>
            <w:sz w:val="18"/>
            <w:szCs w:val="18"/>
          </w:rPr>
          <w:t>https://www.acquisition.gov/far/52.225-9</w:t>
        </w:r>
      </w:hyperlink>
    </w:p>
    <w:p w:rsidR="00A016B0" w:rsidRDefault="00A016B0">
      <w:pPr>
        <w:rPr>
          <w:sz w:val="20"/>
          <w:szCs w:val="20"/>
        </w:rPr>
      </w:pPr>
    </w:p>
    <w:p w:rsidR="00A016B0" w:rsidRDefault="00A016B0">
      <w:pPr>
        <w:ind w:left="1080"/>
        <w:rPr>
          <w:sz w:val="20"/>
          <w:szCs w:val="20"/>
        </w:rPr>
      </w:pPr>
      <w:r>
        <w:rPr>
          <w:sz w:val="20"/>
          <w:szCs w:val="20"/>
        </w:rPr>
        <w:t xml:space="preserve">Does the project have any exemptions to the Buy American Act?  (Prior approval is required for an exemption.)  </w:t>
      </w:r>
      <w:r>
        <w:rPr>
          <w:sz w:val="20"/>
          <w:szCs w:val="20"/>
        </w:rPr>
        <w:fldChar w:fldCharType="begin">
          <w:ffData>
            <w:name w:val="Check19"/>
            <w:enabled/>
            <w:calcOnExit w:val="0"/>
            <w:checkBox>
              <w:sizeAuto/>
              <w:default w:val="0"/>
            </w:checkBox>
          </w:ffData>
        </w:fldChar>
      </w:r>
      <w:bookmarkStart w:id="23" w:name="Check19"/>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23"/>
      <w:r>
        <w:rPr>
          <w:sz w:val="20"/>
          <w:szCs w:val="20"/>
        </w:rPr>
        <w:t xml:space="preserve"> Yes   </w:t>
      </w:r>
      <w:r>
        <w:rPr>
          <w:sz w:val="20"/>
          <w:szCs w:val="20"/>
        </w:rPr>
        <w:fldChar w:fldCharType="begin">
          <w:ffData>
            <w:name w:val="Check20"/>
            <w:enabled/>
            <w:calcOnExit w:val="0"/>
            <w:checkBox>
              <w:sizeAuto/>
              <w:default w:val="0"/>
            </w:checkBox>
          </w:ffData>
        </w:fldChar>
      </w:r>
      <w:bookmarkStart w:id="24" w:name="Check20"/>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24"/>
      <w:r>
        <w:rPr>
          <w:sz w:val="20"/>
          <w:szCs w:val="20"/>
        </w:rPr>
        <w:t xml:space="preserve"> No (If Yes, fill in table below:)</w:t>
      </w:r>
    </w:p>
    <w:p w:rsidR="00A016B0" w:rsidRDefault="00A016B0">
      <w:pPr>
        <w:rPr>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36"/>
        <w:gridCol w:w="2284"/>
        <w:gridCol w:w="236"/>
        <w:gridCol w:w="1924"/>
      </w:tblGrid>
      <w:tr w:rsidR="00A016B0">
        <w:trPr>
          <w:trHeight w:val="360"/>
          <w:jc w:val="right"/>
        </w:trPr>
        <w:tc>
          <w:tcPr>
            <w:tcW w:w="3044" w:type="dxa"/>
            <w:gridSpan w:val="2"/>
            <w:tcBorders>
              <w:top w:val="nil"/>
              <w:left w:val="nil"/>
              <w:bottom w:val="nil"/>
              <w:right w:val="nil"/>
            </w:tcBorders>
          </w:tcPr>
          <w:p w:rsidR="00A016B0" w:rsidRDefault="00A016B0">
            <w:pPr>
              <w:rPr>
                <w:sz w:val="20"/>
                <w:szCs w:val="20"/>
              </w:rPr>
            </w:pPr>
            <w:r>
              <w:rPr>
                <w:sz w:val="20"/>
                <w:szCs w:val="20"/>
              </w:rPr>
              <w:t>Description</w:t>
            </w:r>
          </w:p>
        </w:tc>
        <w:tc>
          <w:tcPr>
            <w:tcW w:w="2520" w:type="dxa"/>
            <w:gridSpan w:val="2"/>
            <w:tcBorders>
              <w:top w:val="nil"/>
              <w:left w:val="nil"/>
              <w:bottom w:val="nil"/>
              <w:right w:val="nil"/>
            </w:tcBorders>
          </w:tcPr>
          <w:p w:rsidR="00A016B0" w:rsidRDefault="00A016B0">
            <w:pPr>
              <w:rPr>
                <w:sz w:val="20"/>
                <w:szCs w:val="20"/>
              </w:rPr>
            </w:pPr>
            <w:r>
              <w:rPr>
                <w:sz w:val="20"/>
                <w:szCs w:val="20"/>
              </w:rPr>
              <w:t>Section or Dwg No.</w:t>
            </w:r>
          </w:p>
        </w:tc>
        <w:tc>
          <w:tcPr>
            <w:tcW w:w="1924" w:type="dxa"/>
            <w:tcBorders>
              <w:top w:val="nil"/>
              <w:left w:val="nil"/>
              <w:bottom w:val="nil"/>
              <w:right w:val="nil"/>
            </w:tcBorders>
          </w:tcPr>
          <w:p w:rsidR="00A016B0" w:rsidRDefault="00A016B0">
            <w:pPr>
              <w:rPr>
                <w:sz w:val="20"/>
                <w:szCs w:val="20"/>
              </w:rPr>
            </w:pPr>
            <w:r>
              <w:rPr>
                <w:sz w:val="20"/>
                <w:szCs w:val="20"/>
              </w:rPr>
              <w:t>Para. Or Dwg View</w:t>
            </w:r>
          </w:p>
        </w:tc>
      </w:tr>
      <w:tr w:rsidR="00A016B0">
        <w:trPr>
          <w:trHeight w:val="360"/>
          <w:jc w:val="right"/>
        </w:trPr>
        <w:tc>
          <w:tcPr>
            <w:tcW w:w="2808"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nil"/>
              <w:bottom w:val="nil"/>
              <w:right w:val="nil"/>
            </w:tcBorders>
            <w:vAlign w:val="bottom"/>
          </w:tcPr>
          <w:p w:rsidR="00A016B0" w:rsidRDefault="00A016B0">
            <w:pPr>
              <w:rPr>
                <w:sz w:val="20"/>
                <w:szCs w:val="20"/>
              </w:rPr>
            </w:pPr>
          </w:p>
        </w:tc>
        <w:tc>
          <w:tcPr>
            <w:tcW w:w="2284"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nil"/>
              <w:bottom w:val="nil"/>
              <w:right w:val="nil"/>
            </w:tcBorders>
            <w:vAlign w:val="bottom"/>
          </w:tcPr>
          <w:p w:rsidR="00A016B0" w:rsidRDefault="00A016B0">
            <w:pPr>
              <w:rPr>
                <w:sz w:val="20"/>
                <w:szCs w:val="20"/>
              </w:rPr>
            </w:pPr>
          </w:p>
        </w:tc>
        <w:tc>
          <w:tcPr>
            <w:tcW w:w="1924"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6B0" w:rsidRDefault="00A016B0">
      <w:pPr>
        <w:ind w:left="1080" w:hanging="540"/>
        <w:rPr>
          <w:sz w:val="20"/>
          <w:szCs w:val="20"/>
        </w:rPr>
      </w:pPr>
    </w:p>
    <w:p w:rsidR="00A016B0" w:rsidRDefault="00A016B0" w:rsidP="00A016B0">
      <w:pPr>
        <w:ind w:left="540"/>
        <w:rPr>
          <w:sz w:val="20"/>
          <w:szCs w:val="20"/>
        </w:rPr>
      </w:pPr>
      <w:r>
        <w:rPr>
          <w:sz w:val="20"/>
          <w:szCs w:val="20"/>
        </w:rPr>
        <w:t xml:space="preserve">FAR 52.225-11, BUY AMERICAN - CONSTRUCTION MATERIALS UNDER TRADE AGREEMENTS </w:t>
      </w:r>
      <w:r w:rsidR="008F046F">
        <w:rPr>
          <w:sz w:val="20"/>
          <w:szCs w:val="20"/>
        </w:rPr>
        <w:t xml:space="preserve">DEVIATION 2020-O0019 </w:t>
      </w:r>
      <w:r>
        <w:rPr>
          <w:sz w:val="20"/>
          <w:szCs w:val="20"/>
        </w:rPr>
        <w:t>(</w:t>
      </w:r>
      <w:r w:rsidR="008F046F">
        <w:rPr>
          <w:sz w:val="20"/>
          <w:szCs w:val="20"/>
        </w:rPr>
        <w:t xml:space="preserve">DEC </w:t>
      </w:r>
      <w:r w:rsidR="00B728BE">
        <w:rPr>
          <w:sz w:val="20"/>
          <w:szCs w:val="20"/>
        </w:rPr>
        <w:t>20</w:t>
      </w:r>
      <w:r w:rsidR="008F046F">
        <w:rPr>
          <w:sz w:val="20"/>
          <w:szCs w:val="20"/>
        </w:rPr>
        <w:t>21</w:t>
      </w:r>
      <w:r>
        <w:rPr>
          <w:sz w:val="20"/>
          <w:szCs w:val="20"/>
        </w:rPr>
        <w:t>)</w:t>
      </w:r>
    </w:p>
    <w:p w:rsidR="004D173F" w:rsidRDefault="004D173F" w:rsidP="00A016B0">
      <w:pPr>
        <w:ind w:left="540"/>
        <w:rPr>
          <w:sz w:val="20"/>
          <w:szCs w:val="20"/>
        </w:rPr>
      </w:pPr>
      <w:r>
        <w:rPr>
          <w:sz w:val="20"/>
          <w:szCs w:val="20"/>
        </w:rPr>
        <w:tab/>
      </w:r>
      <w:hyperlink r:id="rId17" w:history="1">
        <w:r w:rsidRPr="00953039">
          <w:rPr>
            <w:rStyle w:val="Hyperlink"/>
            <w:sz w:val="18"/>
            <w:szCs w:val="18"/>
          </w:rPr>
          <w:t>https://www.acquisition.gov/far/52.225-11</w:t>
        </w:r>
      </w:hyperlink>
    </w:p>
    <w:p w:rsidR="00A016B0" w:rsidRDefault="00A016B0">
      <w:pPr>
        <w:rPr>
          <w:sz w:val="20"/>
          <w:szCs w:val="20"/>
        </w:rPr>
      </w:pPr>
    </w:p>
    <w:p w:rsidR="00A016B0" w:rsidRDefault="00A016B0">
      <w:pPr>
        <w:ind w:left="1080" w:hanging="540"/>
        <w:rPr>
          <w:sz w:val="20"/>
          <w:szCs w:val="20"/>
        </w:rPr>
      </w:pPr>
      <w:r>
        <w:rPr>
          <w:sz w:val="20"/>
          <w:szCs w:val="20"/>
        </w:rPr>
        <w:tab/>
        <w:t>Use this if contract is greater than $</w:t>
      </w:r>
      <w:r w:rsidR="008F046F">
        <w:rPr>
          <w:sz w:val="20"/>
          <w:szCs w:val="20"/>
        </w:rPr>
        <w:t>7,032</w:t>
      </w:r>
      <w:r>
        <w:rPr>
          <w:sz w:val="20"/>
          <w:szCs w:val="20"/>
        </w:rPr>
        <w:t xml:space="preserve">,000.  Yes </w:t>
      </w:r>
      <w:r>
        <w:rPr>
          <w:sz w:val="20"/>
          <w:szCs w:val="20"/>
        </w:rPr>
        <w:fldChar w:fldCharType="begin">
          <w:ffData>
            <w:name w:val="Check21"/>
            <w:enabled/>
            <w:calcOnExit w:val="0"/>
            <w:checkBox>
              <w:sizeAuto/>
              <w:default w:val="0"/>
            </w:checkBox>
          </w:ffData>
        </w:fldChar>
      </w:r>
      <w:bookmarkStart w:id="25" w:name="Check21"/>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25"/>
      <w:r>
        <w:rPr>
          <w:sz w:val="20"/>
          <w:szCs w:val="20"/>
        </w:rPr>
        <w:t xml:space="preserve">    No </w:t>
      </w:r>
      <w:r>
        <w:rPr>
          <w:sz w:val="20"/>
          <w:szCs w:val="20"/>
        </w:rPr>
        <w:fldChar w:fldCharType="begin">
          <w:ffData>
            <w:name w:val="Check22"/>
            <w:enabled/>
            <w:calcOnExit w:val="0"/>
            <w:checkBox>
              <w:sizeAuto/>
              <w:default w:val="0"/>
            </w:checkBox>
          </w:ffData>
        </w:fldChar>
      </w:r>
      <w:bookmarkStart w:id="26" w:name="Check22"/>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bookmarkEnd w:id="26"/>
    </w:p>
    <w:p w:rsidR="00A016B0" w:rsidRDefault="00A016B0">
      <w:pPr>
        <w:rPr>
          <w:sz w:val="20"/>
          <w:szCs w:val="20"/>
        </w:rPr>
      </w:pPr>
    </w:p>
    <w:p w:rsidR="00A016B0" w:rsidRDefault="00A016B0" w:rsidP="00A016B0">
      <w:pPr>
        <w:ind w:left="540"/>
        <w:rPr>
          <w:sz w:val="20"/>
          <w:szCs w:val="20"/>
        </w:rPr>
      </w:pPr>
      <w:r>
        <w:rPr>
          <w:sz w:val="20"/>
          <w:szCs w:val="20"/>
        </w:rPr>
        <w:t>FAR 52.236.21, SPECIFICATIONS AND DRAWINGS FOR CONSTRUCTION (FEB 1997) - ALTERNATES I, II (APR 1984)</w:t>
      </w:r>
    </w:p>
    <w:p w:rsidR="008041B7" w:rsidRDefault="008041B7" w:rsidP="00A016B0">
      <w:pPr>
        <w:ind w:left="540"/>
        <w:rPr>
          <w:sz w:val="18"/>
          <w:szCs w:val="18"/>
        </w:rPr>
      </w:pPr>
      <w:r>
        <w:rPr>
          <w:sz w:val="20"/>
          <w:szCs w:val="20"/>
        </w:rPr>
        <w:tab/>
      </w:r>
      <w:hyperlink r:id="rId18" w:history="1">
        <w:r w:rsidRPr="00953039">
          <w:rPr>
            <w:rStyle w:val="Hyperlink"/>
            <w:sz w:val="18"/>
            <w:szCs w:val="18"/>
          </w:rPr>
          <w:t>https://www.acquisition.gov/far/52.236-21</w:t>
        </w:r>
      </w:hyperlink>
    </w:p>
    <w:p w:rsidR="00A016B0" w:rsidRDefault="00A016B0">
      <w:pPr>
        <w:ind w:left="1080" w:hanging="540"/>
        <w:rPr>
          <w:sz w:val="20"/>
          <w:szCs w:val="20"/>
        </w:rPr>
      </w:pPr>
    </w:p>
    <w:p w:rsidR="00A016B0" w:rsidRPr="007B2470" w:rsidRDefault="00A016B0" w:rsidP="000F30C9">
      <w:pPr>
        <w:rPr>
          <w:b/>
          <w:sz w:val="20"/>
          <w:szCs w:val="20"/>
        </w:rPr>
      </w:pPr>
      <w:r w:rsidRPr="007B2470">
        <w:rPr>
          <w:b/>
          <w:sz w:val="20"/>
          <w:szCs w:val="20"/>
        </w:rPr>
        <w:t>************************************************************************************</w:t>
      </w:r>
    </w:p>
    <w:p w:rsidR="00A016B0" w:rsidRPr="007B2470" w:rsidRDefault="00A016B0">
      <w:pPr>
        <w:pStyle w:val="Heading2"/>
        <w:rPr>
          <w:sz w:val="20"/>
        </w:rPr>
      </w:pPr>
      <w:r w:rsidRPr="007B2470">
        <w:rPr>
          <w:sz w:val="20"/>
        </w:rPr>
        <w:t xml:space="preserve">NOTE:  </w:t>
      </w:r>
      <w:r>
        <w:rPr>
          <w:sz w:val="20"/>
        </w:rPr>
        <w:t>This clause is required for all projects. For Design-Build (DB) projects also include DB clauses.</w:t>
      </w:r>
    </w:p>
    <w:p w:rsidR="00A016B0" w:rsidRDefault="00A016B0" w:rsidP="000F30C9">
      <w:pPr>
        <w:rPr>
          <w:b/>
          <w:sz w:val="20"/>
          <w:szCs w:val="20"/>
        </w:rPr>
      </w:pPr>
      <w:r w:rsidRPr="007B2470">
        <w:rPr>
          <w:b/>
          <w:sz w:val="20"/>
          <w:szCs w:val="20"/>
        </w:rPr>
        <w:t>************************************************************************************</w:t>
      </w:r>
    </w:p>
    <w:p w:rsidR="00A016B0" w:rsidRDefault="00A016B0">
      <w:pPr>
        <w:ind w:left="720" w:firstLine="360"/>
        <w:rPr>
          <w:sz w:val="20"/>
          <w:szCs w:val="20"/>
        </w:rPr>
      </w:pPr>
      <w:r>
        <w:rPr>
          <w:sz w:val="20"/>
          <w:szCs w:val="20"/>
        </w:rPr>
        <w:t xml:space="preserve">Are record drawings required?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rPr>
          <w:sz w:val="20"/>
          <w:szCs w:val="20"/>
        </w:rPr>
      </w:pPr>
    </w:p>
    <w:p w:rsidR="00A016B0" w:rsidRDefault="00A016B0">
      <w:pPr>
        <w:ind w:left="720" w:firstLine="360"/>
        <w:rPr>
          <w:sz w:val="20"/>
          <w:szCs w:val="20"/>
        </w:rPr>
      </w:pPr>
      <w:r>
        <w:rPr>
          <w:sz w:val="20"/>
          <w:szCs w:val="20"/>
        </w:rPr>
        <w:t xml:space="preserve">Reproducible copies of these record drawings required?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rPr>
          <w:sz w:val="20"/>
          <w:szCs w:val="20"/>
        </w:rPr>
      </w:pPr>
    </w:p>
    <w:p w:rsidR="00973B7B" w:rsidRDefault="00A016B0" w:rsidP="00A016B0">
      <w:pPr>
        <w:pStyle w:val="BodyTextIndent2"/>
        <w:ind w:left="540"/>
      </w:pPr>
      <w:r>
        <w:t xml:space="preserve">DFARS 252.236-7006, COST LIMITATION (JAN 1997) </w:t>
      </w:r>
    </w:p>
    <w:p w:rsidR="00973B7B" w:rsidRDefault="00973B7B" w:rsidP="00A016B0">
      <w:pPr>
        <w:pStyle w:val="BodyTextIndent2"/>
        <w:ind w:left="540"/>
        <w:rPr>
          <w:sz w:val="18"/>
          <w:szCs w:val="18"/>
        </w:rPr>
      </w:pPr>
      <w:r>
        <w:tab/>
      </w:r>
      <w:hyperlink r:id="rId19" w:history="1">
        <w:r w:rsidRPr="00953039">
          <w:rPr>
            <w:rStyle w:val="Hyperlink"/>
            <w:sz w:val="18"/>
            <w:szCs w:val="18"/>
          </w:rPr>
          <w:t>https://www.acquisition.gov/dfars/252.236-7006-cost-limitation</w:t>
        </w:r>
      </w:hyperlink>
      <w:r w:rsidRPr="00953039">
        <w:rPr>
          <w:sz w:val="18"/>
          <w:szCs w:val="18"/>
        </w:rPr>
        <w:t>.</w:t>
      </w:r>
    </w:p>
    <w:p w:rsidR="00A016B0" w:rsidRDefault="00A016B0" w:rsidP="00953039">
      <w:pPr>
        <w:pStyle w:val="BodyTextIndent2"/>
        <w:ind w:left="540"/>
      </w:pPr>
    </w:p>
    <w:p w:rsidR="00A016B0" w:rsidRPr="007B2470" w:rsidRDefault="00A016B0" w:rsidP="000F30C9">
      <w:pPr>
        <w:rPr>
          <w:b/>
          <w:sz w:val="20"/>
          <w:szCs w:val="20"/>
        </w:rPr>
      </w:pPr>
      <w:bookmarkStart w:id="27" w:name="OLE_LINK3"/>
      <w:bookmarkStart w:id="28" w:name="OLE_LINK4"/>
      <w:r w:rsidRPr="007B2470">
        <w:rPr>
          <w:b/>
          <w:sz w:val="20"/>
          <w:szCs w:val="20"/>
        </w:rPr>
        <w:t>************************************************************************************</w:t>
      </w:r>
    </w:p>
    <w:p w:rsidR="00A016B0" w:rsidRPr="007B2470" w:rsidRDefault="00A016B0" w:rsidP="00A016B0">
      <w:pPr>
        <w:pStyle w:val="Heading2"/>
        <w:rPr>
          <w:sz w:val="20"/>
        </w:rPr>
      </w:pPr>
      <w:r w:rsidRPr="007B2470">
        <w:rPr>
          <w:sz w:val="20"/>
        </w:rPr>
        <w:t>NOTE:  Contact NAVFAC Project Manager for guidance.</w:t>
      </w:r>
    </w:p>
    <w:p w:rsidR="00A016B0" w:rsidRDefault="00A016B0" w:rsidP="000F30C9">
      <w:r w:rsidRPr="007B2470">
        <w:rPr>
          <w:b/>
          <w:sz w:val="20"/>
          <w:szCs w:val="20"/>
        </w:rPr>
        <w:t>************************************************************************************</w:t>
      </w:r>
      <w:bookmarkEnd w:id="27"/>
      <w:bookmarkEnd w:id="28"/>
    </w:p>
    <w:p w:rsidR="00A016B0" w:rsidRDefault="00A016B0">
      <w:pPr>
        <w:pStyle w:val="BodyTextIndent2"/>
      </w:pPr>
      <w:r>
        <w:t xml:space="preserve">Does this project contain a statutory cost limitation (design/build for housing for example)?   </w:t>
      </w:r>
    </w:p>
    <w:p w:rsidR="00A016B0" w:rsidRDefault="00A016B0">
      <w:pPr>
        <w:ind w:left="1080"/>
        <w:rPr>
          <w:sz w:val="20"/>
          <w:szCs w:val="20"/>
        </w:rPr>
      </w:pPr>
      <w:r>
        <w:rPr>
          <w:sz w:val="20"/>
          <w:szCs w:val="20"/>
        </w:rPr>
        <w:t xml:space="preserve">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Amount:  $</w:t>
      </w:r>
      <w:r>
        <w:rPr>
          <w:sz w:val="20"/>
          <w:szCs w:val="20"/>
          <w:u w:val="single"/>
        </w:rPr>
        <w:fldChar w:fldCharType="begin">
          <w:ffData>
            <w:name w:val="Text23"/>
            <w:enabled/>
            <w:calcOnExit w:val="0"/>
            <w:textInput/>
          </w:ffData>
        </w:fldChar>
      </w:r>
      <w:bookmarkStart w:id="29" w:name="Text23"/>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29"/>
    </w:p>
    <w:p w:rsidR="00417DC8" w:rsidRDefault="00417DC8">
      <w:pPr>
        <w:rPr>
          <w:sz w:val="20"/>
          <w:szCs w:val="20"/>
        </w:rPr>
      </w:pPr>
    </w:p>
    <w:p w:rsidR="00A016B0" w:rsidRDefault="00F5135C" w:rsidP="00A016B0">
      <w:pPr>
        <w:ind w:left="540"/>
        <w:rPr>
          <w:sz w:val="20"/>
          <w:szCs w:val="20"/>
        </w:rPr>
      </w:pPr>
      <w:r>
        <w:rPr>
          <w:sz w:val="20"/>
          <w:szCs w:val="20"/>
        </w:rPr>
        <w:t>FAR</w:t>
      </w:r>
      <w:r w:rsidR="008F208B">
        <w:rPr>
          <w:sz w:val="20"/>
          <w:szCs w:val="20"/>
        </w:rPr>
        <w:t>S</w:t>
      </w:r>
      <w:r>
        <w:rPr>
          <w:sz w:val="20"/>
          <w:szCs w:val="20"/>
        </w:rPr>
        <w:t xml:space="preserve"> 52.236-14 </w:t>
      </w:r>
      <w:r w:rsidR="008F208B">
        <w:rPr>
          <w:sz w:val="20"/>
          <w:szCs w:val="20"/>
        </w:rPr>
        <w:t>and 36.514</w:t>
      </w:r>
      <w:r w:rsidR="00A016B0">
        <w:rPr>
          <w:sz w:val="20"/>
          <w:szCs w:val="20"/>
        </w:rPr>
        <w:t xml:space="preserve"> </w:t>
      </w:r>
      <w:r w:rsidR="00610473">
        <w:rPr>
          <w:sz w:val="20"/>
          <w:szCs w:val="20"/>
        </w:rPr>
        <w:t xml:space="preserve">AVAILABILITY AND USE OF SERVICES </w:t>
      </w:r>
      <w:r w:rsidR="00A016B0">
        <w:rPr>
          <w:sz w:val="20"/>
          <w:szCs w:val="20"/>
        </w:rPr>
        <w:t>(</w:t>
      </w:r>
      <w:r w:rsidR="00610473">
        <w:rPr>
          <w:sz w:val="20"/>
          <w:szCs w:val="20"/>
        </w:rPr>
        <w:t xml:space="preserve">APR </w:t>
      </w:r>
      <w:r w:rsidR="00A016B0">
        <w:rPr>
          <w:sz w:val="20"/>
          <w:szCs w:val="20"/>
        </w:rPr>
        <w:t>19</w:t>
      </w:r>
      <w:r w:rsidR="00610473">
        <w:rPr>
          <w:sz w:val="20"/>
          <w:szCs w:val="20"/>
        </w:rPr>
        <w:t>8</w:t>
      </w:r>
      <w:r w:rsidR="00A016B0">
        <w:rPr>
          <w:sz w:val="20"/>
          <w:szCs w:val="20"/>
        </w:rPr>
        <w:t>4)</w:t>
      </w:r>
    </w:p>
    <w:p w:rsidR="00973B7B" w:rsidRDefault="00973B7B" w:rsidP="00A016B0">
      <w:pPr>
        <w:ind w:left="540"/>
        <w:rPr>
          <w:sz w:val="18"/>
          <w:szCs w:val="18"/>
        </w:rPr>
      </w:pPr>
      <w:r>
        <w:rPr>
          <w:sz w:val="20"/>
          <w:szCs w:val="20"/>
        </w:rPr>
        <w:tab/>
      </w:r>
      <w:hyperlink r:id="rId20" w:history="1">
        <w:r w:rsidRPr="00953039">
          <w:rPr>
            <w:rStyle w:val="Hyperlink"/>
            <w:sz w:val="18"/>
            <w:szCs w:val="18"/>
          </w:rPr>
          <w:t>https://www.acquisition.gov/far/52.236-14</w:t>
        </w:r>
      </w:hyperlink>
    </w:p>
    <w:p w:rsidR="00A016B0" w:rsidRDefault="00A016B0">
      <w:pPr>
        <w:rPr>
          <w:sz w:val="20"/>
          <w:szCs w:val="20"/>
        </w:rPr>
      </w:pPr>
    </w:p>
    <w:p w:rsidR="00A016B0" w:rsidRDefault="00A016B0">
      <w:pPr>
        <w:ind w:left="720" w:firstLine="360"/>
        <w:rPr>
          <w:sz w:val="20"/>
          <w:szCs w:val="20"/>
        </w:rPr>
      </w:pPr>
      <w:r>
        <w:rPr>
          <w:sz w:val="20"/>
          <w:szCs w:val="20"/>
        </w:rPr>
        <w:t xml:space="preserve">Does Contractor provide all of </w:t>
      </w:r>
      <w:r w:rsidR="004203EA">
        <w:rPr>
          <w:sz w:val="20"/>
          <w:szCs w:val="20"/>
        </w:rPr>
        <w:t>their</w:t>
      </w:r>
      <w:r>
        <w:rPr>
          <w:sz w:val="20"/>
          <w:szCs w:val="20"/>
        </w:rPr>
        <w:t xml:space="preserve"> own utilities?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ind w:firstLine="540"/>
        <w:rPr>
          <w:sz w:val="20"/>
          <w:szCs w:val="20"/>
        </w:rPr>
      </w:pPr>
    </w:p>
    <w:p w:rsidR="00A016B0" w:rsidRDefault="00A016B0">
      <w:pPr>
        <w:ind w:left="720" w:firstLine="360"/>
        <w:rPr>
          <w:sz w:val="20"/>
          <w:szCs w:val="20"/>
        </w:rPr>
      </w:pPr>
      <w:r>
        <w:rPr>
          <w:sz w:val="20"/>
          <w:szCs w:val="20"/>
        </w:rPr>
        <w:t xml:space="preserve">Are utilities being provided by the Government?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rPr>
          <w:sz w:val="20"/>
          <w:szCs w:val="20"/>
        </w:rPr>
      </w:pPr>
    </w:p>
    <w:p w:rsidR="00A016B0" w:rsidRDefault="00A016B0">
      <w:pPr>
        <w:ind w:left="720" w:firstLine="360"/>
        <w:rPr>
          <w:sz w:val="20"/>
          <w:szCs w:val="20"/>
        </w:rPr>
      </w:pPr>
      <w:r>
        <w:rPr>
          <w:sz w:val="20"/>
          <w:szCs w:val="20"/>
        </w:rPr>
        <w:t xml:space="preserve">Any Government utility costs charged to the Contractor?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rPr>
          <w:sz w:val="20"/>
          <w:szCs w:val="20"/>
        </w:rPr>
      </w:pPr>
    </w:p>
    <w:p w:rsidR="00A016B0" w:rsidRDefault="00A016B0">
      <w:pPr>
        <w:ind w:left="720" w:firstLine="360"/>
        <w:rPr>
          <w:sz w:val="20"/>
          <w:szCs w:val="20"/>
        </w:rPr>
      </w:pPr>
      <w:r>
        <w:rPr>
          <w:sz w:val="20"/>
          <w:szCs w:val="20"/>
        </w:rPr>
        <w:t>List Government Utilities and Costs if applicable.</w:t>
      </w:r>
    </w:p>
    <w:p w:rsidR="00A016B0" w:rsidRDefault="00A016B0">
      <w:pPr>
        <w:rPr>
          <w:sz w:val="20"/>
          <w:szCs w:val="20"/>
        </w:rPr>
      </w:pPr>
    </w:p>
    <w:p w:rsidR="00A016B0" w:rsidRDefault="00A016B0">
      <w:pPr>
        <w:tabs>
          <w:tab w:val="left" w:pos="540"/>
          <w:tab w:val="left" w:pos="1080"/>
        </w:tabs>
        <w:rPr>
          <w:sz w:val="20"/>
          <w:szCs w:val="20"/>
        </w:rPr>
      </w:pPr>
      <w:r>
        <w:rPr>
          <w:sz w:val="20"/>
          <w:szCs w:val="20"/>
        </w:rPr>
        <w:tab/>
      </w:r>
      <w:r>
        <w:rPr>
          <w:sz w:val="20"/>
          <w:szCs w:val="20"/>
        </w:rPr>
        <w:tab/>
        <w:t>Utility Provided</w:t>
      </w:r>
      <w:r>
        <w:rPr>
          <w:sz w:val="20"/>
          <w:szCs w:val="20"/>
        </w:rPr>
        <w:tab/>
      </w:r>
      <w:r>
        <w:rPr>
          <w:sz w:val="20"/>
          <w:szCs w:val="20"/>
        </w:rPr>
        <w:tab/>
      </w:r>
      <w:r>
        <w:rPr>
          <w:sz w:val="20"/>
          <w:szCs w:val="20"/>
        </w:rPr>
        <w:tab/>
        <w:t>Cost Per Unit</w:t>
      </w:r>
    </w:p>
    <w:p w:rsidR="00A016B0" w:rsidRDefault="00A016B0">
      <w:pPr>
        <w:rPr>
          <w:sz w:val="20"/>
          <w:szCs w:val="20"/>
        </w:rPr>
      </w:pPr>
    </w:p>
    <w:p w:rsidR="00A016B0" w:rsidRDefault="00A016B0">
      <w:pPr>
        <w:tabs>
          <w:tab w:val="left" w:pos="540"/>
          <w:tab w:val="left" w:pos="1080"/>
        </w:tabs>
        <w:rPr>
          <w:sz w:val="20"/>
          <w:szCs w:val="20"/>
          <w:u w:val="single"/>
        </w:rPr>
      </w:pPr>
      <w:r>
        <w:rPr>
          <w:sz w:val="20"/>
          <w:szCs w:val="20"/>
        </w:rPr>
        <w:tab/>
      </w:r>
      <w:r>
        <w:rPr>
          <w:sz w:val="20"/>
          <w:szCs w:val="20"/>
        </w:rPr>
        <w:tab/>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ab/>
      </w:r>
      <w:r>
        <w:rPr>
          <w:sz w:val="20"/>
          <w:szCs w:val="20"/>
        </w:rPr>
        <w:tab/>
      </w:r>
      <w:r>
        <w:rPr>
          <w:sz w:val="20"/>
          <w:szCs w:val="20"/>
        </w:rPr>
        <w:tab/>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rPr>
        <w:t xml:space="preserve">per </w:t>
      </w:r>
      <w:r>
        <w:rPr>
          <w:sz w:val="20"/>
          <w:szCs w:val="20"/>
          <w:u w:val="single"/>
        </w:rPr>
        <w:fldChar w:fldCharType="begin">
          <w:ffData>
            <w:name w:val="Text27"/>
            <w:enabled/>
            <w:calcOnExit w:val="0"/>
            <w:textInput/>
          </w:ffData>
        </w:fldChar>
      </w:r>
      <w:bookmarkStart w:id="30" w:name="Text27"/>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0"/>
    </w:p>
    <w:p w:rsidR="00A016B0" w:rsidRDefault="00A016B0">
      <w:pPr>
        <w:rPr>
          <w:sz w:val="20"/>
          <w:szCs w:val="20"/>
        </w:rPr>
      </w:pPr>
    </w:p>
    <w:p w:rsidR="00A016B0" w:rsidRDefault="00A016B0">
      <w:pPr>
        <w:ind w:left="540"/>
        <w:rPr>
          <w:sz w:val="20"/>
          <w:szCs w:val="20"/>
        </w:rPr>
      </w:pPr>
      <w:r>
        <w:rPr>
          <w:sz w:val="20"/>
          <w:szCs w:val="20"/>
        </w:rPr>
        <w:t>FAR 52.245-1, GOVERNMENT PROPERTY (</w:t>
      </w:r>
      <w:r w:rsidR="00391D71">
        <w:rPr>
          <w:sz w:val="20"/>
          <w:szCs w:val="20"/>
        </w:rPr>
        <w:t xml:space="preserve">SEP </w:t>
      </w:r>
      <w:r w:rsidR="0061683D">
        <w:rPr>
          <w:sz w:val="20"/>
          <w:szCs w:val="20"/>
        </w:rPr>
        <w:t>20</w:t>
      </w:r>
      <w:r w:rsidR="00391D71">
        <w:rPr>
          <w:sz w:val="20"/>
          <w:szCs w:val="20"/>
        </w:rPr>
        <w:t>21</w:t>
      </w:r>
      <w:r>
        <w:rPr>
          <w:sz w:val="20"/>
          <w:szCs w:val="20"/>
        </w:rPr>
        <w:t>)</w:t>
      </w:r>
    </w:p>
    <w:p w:rsidR="005F1D6B" w:rsidRDefault="005F1D6B">
      <w:pPr>
        <w:ind w:left="540"/>
        <w:rPr>
          <w:sz w:val="18"/>
          <w:szCs w:val="18"/>
        </w:rPr>
      </w:pPr>
      <w:r>
        <w:rPr>
          <w:sz w:val="20"/>
          <w:szCs w:val="20"/>
        </w:rPr>
        <w:tab/>
      </w:r>
      <w:hyperlink r:id="rId21" w:history="1">
        <w:r w:rsidRPr="00953039">
          <w:rPr>
            <w:rStyle w:val="Hyperlink"/>
            <w:sz w:val="18"/>
            <w:szCs w:val="18"/>
          </w:rPr>
          <w:t>https://www.acquisition.gov/far/52.245-1</w:t>
        </w:r>
      </w:hyperlink>
    </w:p>
    <w:p w:rsidR="00A016B0" w:rsidRDefault="00A016B0">
      <w:pPr>
        <w:rPr>
          <w:sz w:val="20"/>
          <w:szCs w:val="20"/>
        </w:rPr>
      </w:pPr>
    </w:p>
    <w:p w:rsidR="00A016B0" w:rsidRDefault="00A016B0">
      <w:pPr>
        <w:ind w:left="720" w:firstLine="360"/>
        <w:rPr>
          <w:sz w:val="20"/>
          <w:szCs w:val="20"/>
        </w:rPr>
      </w:pPr>
      <w:r>
        <w:rPr>
          <w:sz w:val="20"/>
          <w:szCs w:val="20"/>
        </w:rPr>
        <w:t xml:space="preserve">Is there Government-furnished property in the contract?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ind w:left="720" w:firstLine="720"/>
        <w:rPr>
          <w:sz w:val="20"/>
          <w:szCs w:val="20"/>
        </w:rPr>
      </w:pPr>
    </w:p>
    <w:p w:rsidR="00A016B0" w:rsidRDefault="00A016B0">
      <w:pPr>
        <w:ind w:left="1080"/>
        <w:rPr>
          <w:sz w:val="20"/>
          <w:szCs w:val="20"/>
        </w:rPr>
      </w:pPr>
      <w:r>
        <w:rPr>
          <w:sz w:val="20"/>
          <w:szCs w:val="20"/>
        </w:rPr>
        <w:lastRenderedPageBreak/>
        <w:t xml:space="preserve">Is the estimated value of the Government-furnished property greater than or equal to $100,000?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ind w:left="1080"/>
        <w:rPr>
          <w:sz w:val="20"/>
          <w:szCs w:val="20"/>
        </w:rPr>
      </w:pPr>
    </w:p>
    <w:p w:rsidR="00A016B0" w:rsidRDefault="00A016B0" w:rsidP="00A016B0">
      <w:pPr>
        <w:ind w:left="1080"/>
        <w:rPr>
          <w:spacing w:val="14"/>
          <w:sz w:val="20"/>
          <w:szCs w:val="20"/>
        </w:rPr>
      </w:pPr>
      <w:r>
        <w:rPr>
          <w:spacing w:val="14"/>
          <w:sz w:val="20"/>
          <w:szCs w:val="20"/>
        </w:rPr>
        <w:t xml:space="preserve">Has this property been identified and terms specified?  .  Yes </w:t>
      </w:r>
      <w:r>
        <w:rPr>
          <w:spacing w:val="14"/>
          <w:sz w:val="20"/>
          <w:szCs w:val="20"/>
        </w:rPr>
        <w:fldChar w:fldCharType="begin">
          <w:ffData>
            <w:name w:val="Check21"/>
            <w:enabled/>
            <w:calcOnExit w:val="0"/>
            <w:checkBox>
              <w:sizeAuto/>
              <w:default w:val="0"/>
            </w:checkBox>
          </w:ffData>
        </w:fldChar>
      </w:r>
      <w:r>
        <w:rPr>
          <w:spacing w:val="14"/>
          <w:sz w:val="20"/>
          <w:szCs w:val="20"/>
        </w:rPr>
        <w:instrText xml:space="preserve"> FORMCHECKBOX </w:instrText>
      </w:r>
      <w:r w:rsidR="00F45C2A">
        <w:rPr>
          <w:spacing w:val="14"/>
          <w:sz w:val="20"/>
          <w:szCs w:val="20"/>
        </w:rPr>
      </w:r>
      <w:r w:rsidR="00F45C2A">
        <w:rPr>
          <w:spacing w:val="14"/>
          <w:sz w:val="20"/>
          <w:szCs w:val="20"/>
        </w:rPr>
        <w:fldChar w:fldCharType="separate"/>
      </w:r>
      <w:r>
        <w:rPr>
          <w:spacing w:val="14"/>
          <w:sz w:val="20"/>
          <w:szCs w:val="20"/>
        </w:rPr>
        <w:fldChar w:fldCharType="end"/>
      </w:r>
      <w:r>
        <w:rPr>
          <w:spacing w:val="14"/>
          <w:sz w:val="20"/>
          <w:szCs w:val="20"/>
        </w:rPr>
        <w:t xml:space="preserve">    No </w:t>
      </w:r>
      <w:r>
        <w:rPr>
          <w:spacing w:val="14"/>
          <w:sz w:val="20"/>
          <w:szCs w:val="20"/>
        </w:rPr>
        <w:fldChar w:fldCharType="begin">
          <w:ffData>
            <w:name w:val="Check22"/>
            <w:enabled/>
            <w:calcOnExit w:val="0"/>
            <w:checkBox>
              <w:sizeAuto/>
              <w:default w:val="0"/>
            </w:checkBox>
          </w:ffData>
        </w:fldChar>
      </w:r>
      <w:r>
        <w:rPr>
          <w:spacing w:val="14"/>
          <w:sz w:val="20"/>
          <w:szCs w:val="20"/>
        </w:rPr>
        <w:instrText xml:space="preserve"> FORMCHECKBOX </w:instrText>
      </w:r>
      <w:r w:rsidR="00F45C2A">
        <w:rPr>
          <w:spacing w:val="14"/>
          <w:sz w:val="20"/>
          <w:szCs w:val="20"/>
        </w:rPr>
      </w:r>
      <w:r w:rsidR="00F45C2A">
        <w:rPr>
          <w:spacing w:val="14"/>
          <w:sz w:val="20"/>
          <w:szCs w:val="20"/>
        </w:rPr>
        <w:fldChar w:fldCharType="separate"/>
      </w:r>
      <w:r>
        <w:rPr>
          <w:spacing w:val="14"/>
          <w:sz w:val="20"/>
          <w:szCs w:val="20"/>
        </w:rPr>
        <w:fldChar w:fldCharType="end"/>
      </w:r>
    </w:p>
    <w:p w:rsidR="00A016B0" w:rsidRDefault="00A016B0">
      <w:pPr>
        <w:rPr>
          <w:spacing w:val="14"/>
          <w:sz w:val="20"/>
          <w:szCs w:val="20"/>
        </w:rPr>
      </w:pPr>
    </w:p>
    <w:p w:rsidR="00A016B0" w:rsidRDefault="00A016B0">
      <w:pPr>
        <w:ind w:left="1080"/>
        <w:rPr>
          <w:spacing w:val="14"/>
          <w:sz w:val="20"/>
          <w:szCs w:val="20"/>
        </w:rPr>
      </w:pPr>
      <w:r>
        <w:rPr>
          <w:spacing w:val="14"/>
          <w:sz w:val="20"/>
          <w:szCs w:val="20"/>
        </w:rPr>
        <w:t xml:space="preserve">Will the property be provided “As Is” and require the contractor to modify/repair it?   Yes </w:t>
      </w:r>
      <w:r>
        <w:rPr>
          <w:spacing w:val="14"/>
          <w:sz w:val="20"/>
          <w:szCs w:val="20"/>
        </w:rPr>
        <w:fldChar w:fldCharType="begin">
          <w:ffData>
            <w:name w:val="Check23"/>
            <w:enabled/>
            <w:calcOnExit w:val="0"/>
            <w:checkBox>
              <w:sizeAuto/>
              <w:default w:val="0"/>
            </w:checkBox>
          </w:ffData>
        </w:fldChar>
      </w:r>
      <w:bookmarkStart w:id="31" w:name="Check23"/>
      <w:r>
        <w:rPr>
          <w:spacing w:val="14"/>
          <w:sz w:val="20"/>
          <w:szCs w:val="20"/>
        </w:rPr>
        <w:instrText xml:space="preserve"> FORMCHECKBOX </w:instrText>
      </w:r>
      <w:r w:rsidR="00F45C2A">
        <w:rPr>
          <w:spacing w:val="14"/>
          <w:sz w:val="20"/>
          <w:szCs w:val="20"/>
        </w:rPr>
      </w:r>
      <w:r w:rsidR="00F45C2A">
        <w:rPr>
          <w:spacing w:val="14"/>
          <w:sz w:val="20"/>
          <w:szCs w:val="20"/>
        </w:rPr>
        <w:fldChar w:fldCharType="separate"/>
      </w:r>
      <w:r>
        <w:rPr>
          <w:spacing w:val="14"/>
          <w:sz w:val="20"/>
          <w:szCs w:val="20"/>
        </w:rPr>
        <w:fldChar w:fldCharType="end"/>
      </w:r>
      <w:bookmarkEnd w:id="31"/>
      <w:r>
        <w:rPr>
          <w:spacing w:val="14"/>
          <w:sz w:val="20"/>
          <w:szCs w:val="20"/>
        </w:rPr>
        <w:t xml:space="preserve">    No </w:t>
      </w:r>
      <w:r>
        <w:rPr>
          <w:spacing w:val="14"/>
          <w:sz w:val="20"/>
          <w:szCs w:val="20"/>
        </w:rPr>
        <w:fldChar w:fldCharType="begin">
          <w:ffData>
            <w:name w:val="Check24"/>
            <w:enabled/>
            <w:calcOnExit w:val="0"/>
            <w:checkBox>
              <w:sizeAuto/>
              <w:default w:val="0"/>
            </w:checkBox>
          </w:ffData>
        </w:fldChar>
      </w:r>
      <w:bookmarkStart w:id="32" w:name="Check24"/>
      <w:r>
        <w:rPr>
          <w:spacing w:val="14"/>
          <w:sz w:val="20"/>
          <w:szCs w:val="20"/>
        </w:rPr>
        <w:instrText xml:space="preserve"> FORMCHECKBOX </w:instrText>
      </w:r>
      <w:r w:rsidR="00F45C2A">
        <w:rPr>
          <w:spacing w:val="14"/>
          <w:sz w:val="20"/>
          <w:szCs w:val="20"/>
        </w:rPr>
      </w:r>
      <w:r w:rsidR="00F45C2A">
        <w:rPr>
          <w:spacing w:val="14"/>
          <w:sz w:val="20"/>
          <w:szCs w:val="20"/>
        </w:rPr>
        <w:fldChar w:fldCharType="separate"/>
      </w:r>
      <w:r>
        <w:rPr>
          <w:spacing w:val="14"/>
          <w:sz w:val="20"/>
          <w:szCs w:val="20"/>
        </w:rPr>
        <w:fldChar w:fldCharType="end"/>
      </w:r>
      <w:bookmarkEnd w:id="32"/>
    </w:p>
    <w:p w:rsidR="00A016B0" w:rsidRDefault="00A016B0">
      <w:pPr>
        <w:rPr>
          <w:spacing w:val="14"/>
          <w:sz w:val="20"/>
          <w:szCs w:val="20"/>
        </w:rPr>
      </w:pPr>
    </w:p>
    <w:p w:rsidR="00A016B0" w:rsidRDefault="00A016B0">
      <w:pPr>
        <w:ind w:left="1080" w:hanging="540"/>
        <w:rPr>
          <w:sz w:val="20"/>
          <w:szCs w:val="20"/>
        </w:rPr>
      </w:pPr>
      <w:r>
        <w:rPr>
          <w:sz w:val="20"/>
          <w:szCs w:val="20"/>
        </w:rPr>
        <w:t>LIMITED ASSUMPTION OF RISK BY GOVERNMENT</w:t>
      </w:r>
    </w:p>
    <w:p w:rsidR="00A016B0" w:rsidRDefault="00A016B0">
      <w:pPr>
        <w:rPr>
          <w:spacing w:val="14"/>
          <w:sz w:val="20"/>
          <w:szCs w:val="20"/>
        </w:rPr>
      </w:pPr>
    </w:p>
    <w:p w:rsidR="00A016B0" w:rsidRDefault="00A016B0" w:rsidP="001D73D2">
      <w:pPr>
        <w:ind w:left="1080"/>
        <w:rPr>
          <w:sz w:val="20"/>
          <w:szCs w:val="20"/>
        </w:rPr>
      </w:pPr>
      <w:r>
        <w:rPr>
          <w:spacing w:val="14"/>
          <w:sz w:val="20"/>
          <w:szCs w:val="20"/>
        </w:rPr>
        <w:t xml:space="preserve">Is construction performed near naval ammunition depots or magazines where the Government will assume part of the risk?  </w:t>
      </w:r>
      <w:r>
        <w:rPr>
          <w:sz w:val="20"/>
          <w:szCs w:val="20"/>
        </w:rPr>
        <w:t xml:space="preserve">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rsidP="00A016B0">
      <w:pPr>
        <w:tabs>
          <w:tab w:val="left" w:pos="540"/>
          <w:tab w:val="left" w:pos="1080"/>
        </w:tabs>
        <w:ind w:left="1080"/>
        <w:rPr>
          <w:sz w:val="20"/>
          <w:szCs w:val="20"/>
        </w:rPr>
      </w:pPr>
    </w:p>
    <w:p w:rsidR="00A016B0" w:rsidRPr="009A4524" w:rsidRDefault="00A016B0" w:rsidP="00A016B0">
      <w:pPr>
        <w:tabs>
          <w:tab w:val="left" w:pos="540"/>
        </w:tabs>
        <w:rPr>
          <w:b/>
          <w:bCs/>
          <w:sz w:val="20"/>
          <w:szCs w:val="20"/>
        </w:rPr>
      </w:pPr>
      <w:r w:rsidRPr="009A4524">
        <w:rPr>
          <w:b/>
          <w:bCs/>
          <w:sz w:val="20"/>
          <w:szCs w:val="20"/>
        </w:rPr>
        <w:t>ADDITIONAL INFORMATION FOR CONTRACT SPECIALIST</w:t>
      </w:r>
    </w:p>
    <w:p w:rsidR="00A016B0" w:rsidRDefault="00A016B0">
      <w:pPr>
        <w:rPr>
          <w:sz w:val="20"/>
          <w:szCs w:val="20"/>
        </w:rPr>
      </w:pPr>
    </w:p>
    <w:p w:rsidR="00A016B0" w:rsidRDefault="00A016B0">
      <w:pPr>
        <w:ind w:left="540"/>
        <w:rPr>
          <w:sz w:val="20"/>
          <w:szCs w:val="20"/>
        </w:rPr>
      </w:pPr>
      <w:r>
        <w:rPr>
          <w:sz w:val="20"/>
          <w:szCs w:val="20"/>
        </w:rPr>
        <w:t>Normal Bid Acceptance Period is 60 days.</w:t>
      </w:r>
    </w:p>
    <w:p w:rsidR="00A016B0" w:rsidRDefault="00A016B0">
      <w:pPr>
        <w:rPr>
          <w:sz w:val="20"/>
          <w:szCs w:val="20"/>
        </w:rPr>
      </w:pPr>
    </w:p>
    <w:p w:rsidR="00A016B0" w:rsidRDefault="00A016B0" w:rsidP="00A016B0">
      <w:pPr>
        <w:ind w:left="1080"/>
        <w:rPr>
          <w:sz w:val="20"/>
          <w:szCs w:val="20"/>
          <w:u w:val="single"/>
        </w:rPr>
      </w:pPr>
      <w:r>
        <w:rPr>
          <w:sz w:val="20"/>
          <w:szCs w:val="20"/>
        </w:rPr>
        <w:t xml:space="preserve">Does this project need a longer period?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(If Yes) No. of days </w:t>
      </w:r>
      <w:r>
        <w:rPr>
          <w:sz w:val="20"/>
          <w:szCs w:val="20"/>
          <w:u w:val="single"/>
        </w:rPr>
        <w:fldChar w:fldCharType="begin">
          <w:ffData>
            <w:name w:val="Text28"/>
            <w:enabled/>
            <w:calcOnExit w:val="0"/>
            <w:textInput/>
          </w:ffData>
        </w:fldChar>
      </w:r>
      <w:bookmarkStart w:id="33" w:name="Text28"/>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3"/>
    </w:p>
    <w:p w:rsidR="00A016B0" w:rsidRDefault="00A016B0">
      <w:pPr>
        <w:rPr>
          <w:sz w:val="20"/>
          <w:szCs w:val="20"/>
        </w:rPr>
      </w:pPr>
    </w:p>
    <w:p w:rsidR="00A016B0" w:rsidRDefault="00A016B0" w:rsidP="00A016B0">
      <w:pPr>
        <w:ind w:left="540"/>
        <w:rPr>
          <w:sz w:val="20"/>
          <w:szCs w:val="20"/>
        </w:rPr>
      </w:pPr>
      <w:r>
        <w:rPr>
          <w:sz w:val="20"/>
          <w:szCs w:val="20"/>
        </w:rPr>
        <w:t xml:space="preserve">Does this project specify any Class I Ozone Depleting Substance (ODS)?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rPr>
          <w:sz w:val="20"/>
          <w:szCs w:val="20"/>
        </w:rPr>
      </w:pPr>
    </w:p>
    <w:p w:rsidR="00A016B0" w:rsidRDefault="00A016B0" w:rsidP="00A016B0">
      <w:pPr>
        <w:ind w:left="1080"/>
        <w:rPr>
          <w:sz w:val="20"/>
          <w:szCs w:val="20"/>
        </w:rPr>
      </w:pPr>
      <w:r>
        <w:rPr>
          <w:sz w:val="20"/>
          <w:szCs w:val="20"/>
        </w:rPr>
        <w:t>(If yes, provide approval per NAPS 5210.002-71.)</w:t>
      </w:r>
    </w:p>
    <w:p w:rsidR="0061683D" w:rsidRDefault="0061683D" w:rsidP="00A016B0">
      <w:pPr>
        <w:ind w:left="540"/>
        <w:rPr>
          <w:sz w:val="20"/>
          <w:szCs w:val="20"/>
        </w:rPr>
      </w:pPr>
    </w:p>
    <w:p w:rsidR="00676283" w:rsidRDefault="00942901" w:rsidP="00A016B0">
      <w:pPr>
        <w:ind w:left="540"/>
        <w:rPr>
          <w:sz w:val="20"/>
          <w:szCs w:val="20"/>
        </w:rPr>
      </w:pPr>
      <w:r>
        <w:rPr>
          <w:sz w:val="20"/>
          <w:szCs w:val="20"/>
        </w:rPr>
        <w:t>FAR 6.302-1</w:t>
      </w:r>
      <w:r w:rsidR="00A016B0">
        <w:rPr>
          <w:sz w:val="20"/>
          <w:szCs w:val="20"/>
        </w:rPr>
        <w:t xml:space="preserve">, </w:t>
      </w:r>
      <w:r w:rsidR="00676283">
        <w:rPr>
          <w:sz w:val="20"/>
          <w:szCs w:val="20"/>
        </w:rPr>
        <w:t>ONLY ONE RESPONSIBLE SOURCE AND NO OTHER SUPPLIES OR SERVICES WILL SATISFY AGENCY REQUIREMENTS</w:t>
      </w:r>
    </w:p>
    <w:p w:rsidR="00A016B0" w:rsidRPr="00953039" w:rsidRDefault="00676283" w:rsidP="00A016B0">
      <w:pPr>
        <w:ind w:left="540"/>
        <w:rPr>
          <w:sz w:val="18"/>
          <w:szCs w:val="18"/>
        </w:rPr>
      </w:pPr>
      <w:r>
        <w:rPr>
          <w:sz w:val="20"/>
          <w:szCs w:val="20"/>
        </w:rPr>
        <w:tab/>
      </w:r>
      <w:r w:rsidR="00A016B0" w:rsidRPr="00953039">
        <w:rPr>
          <w:sz w:val="18"/>
          <w:szCs w:val="18"/>
        </w:rPr>
        <w:t xml:space="preserve"> </w:t>
      </w:r>
      <w:hyperlink r:id="rId22" w:history="1">
        <w:r w:rsidRPr="00953039">
          <w:rPr>
            <w:rStyle w:val="Hyperlink"/>
            <w:sz w:val="18"/>
            <w:szCs w:val="18"/>
          </w:rPr>
          <w:t>https://www.acquisition.gov/far/6.302-1</w:t>
        </w:r>
      </w:hyperlink>
    </w:p>
    <w:p w:rsidR="00A016B0" w:rsidRDefault="00A016B0">
      <w:pPr>
        <w:ind w:left="540"/>
        <w:rPr>
          <w:sz w:val="20"/>
          <w:szCs w:val="20"/>
        </w:rPr>
      </w:pPr>
    </w:p>
    <w:p w:rsidR="00A016B0" w:rsidRDefault="00A016B0" w:rsidP="00A016B0">
      <w:pPr>
        <w:ind w:left="1080"/>
        <w:rPr>
          <w:sz w:val="20"/>
          <w:szCs w:val="20"/>
        </w:rPr>
      </w:pPr>
      <w:r>
        <w:rPr>
          <w:sz w:val="20"/>
          <w:szCs w:val="20"/>
        </w:rPr>
        <w:t xml:space="preserve">Does this project specify any proprietary items?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417DC8" w:rsidRDefault="00417DC8" w:rsidP="00A016B0">
      <w:pPr>
        <w:ind w:left="1080"/>
        <w:rPr>
          <w:sz w:val="20"/>
          <w:szCs w:val="20"/>
        </w:rPr>
      </w:pPr>
    </w:p>
    <w:p w:rsidR="00A016B0" w:rsidRPr="007B2470" w:rsidRDefault="00A016B0" w:rsidP="000F30C9">
      <w:pPr>
        <w:rPr>
          <w:b/>
          <w:sz w:val="20"/>
          <w:szCs w:val="20"/>
        </w:rPr>
      </w:pPr>
      <w:r w:rsidRPr="007B2470">
        <w:rPr>
          <w:b/>
          <w:sz w:val="20"/>
          <w:szCs w:val="20"/>
        </w:rPr>
        <w:t>************************************************************************************</w:t>
      </w:r>
    </w:p>
    <w:p w:rsidR="00A016B0" w:rsidRPr="007B2470" w:rsidRDefault="00A016B0" w:rsidP="00A016B0">
      <w:pPr>
        <w:pStyle w:val="Heading2"/>
        <w:rPr>
          <w:sz w:val="20"/>
        </w:rPr>
      </w:pPr>
      <w:r w:rsidRPr="007B2470">
        <w:rPr>
          <w:sz w:val="20"/>
        </w:rPr>
        <w:t xml:space="preserve">NOTE:  </w:t>
      </w:r>
      <w:r>
        <w:rPr>
          <w:sz w:val="20"/>
        </w:rPr>
        <w:t xml:space="preserve">For Design-Bid-Build, </w:t>
      </w:r>
      <w:r w:rsidRPr="007B2470">
        <w:rPr>
          <w:sz w:val="20"/>
        </w:rPr>
        <w:t xml:space="preserve">Justification and Approval should be completed </w:t>
      </w:r>
      <w:r>
        <w:rPr>
          <w:sz w:val="20"/>
        </w:rPr>
        <w:t>prior to</w:t>
      </w:r>
      <w:r w:rsidR="004203EA">
        <w:rPr>
          <w:sz w:val="20"/>
        </w:rPr>
        <w:t xml:space="preserve"> P</w:t>
      </w:r>
      <w:r w:rsidRPr="007B2470">
        <w:rPr>
          <w:sz w:val="20"/>
        </w:rPr>
        <w:t>re</w:t>
      </w:r>
      <w:r w:rsidR="004203EA">
        <w:rPr>
          <w:sz w:val="20"/>
        </w:rPr>
        <w:t>-F</w:t>
      </w:r>
      <w:r w:rsidRPr="007B2470">
        <w:rPr>
          <w:sz w:val="20"/>
        </w:rPr>
        <w:t>inal design submittal due to required market research</w:t>
      </w:r>
      <w:r>
        <w:rPr>
          <w:sz w:val="20"/>
        </w:rPr>
        <w:t xml:space="preserve"> and in all cases prior to solicitation advertisement.</w:t>
      </w:r>
      <w:r w:rsidRPr="007B2470">
        <w:rPr>
          <w:sz w:val="20"/>
        </w:rPr>
        <w:t xml:space="preserve"> </w:t>
      </w:r>
    </w:p>
    <w:p w:rsidR="00A016B0" w:rsidRDefault="00A016B0" w:rsidP="00A016B0">
      <w:pPr>
        <w:rPr>
          <w:sz w:val="20"/>
          <w:szCs w:val="20"/>
        </w:rPr>
      </w:pPr>
      <w:r w:rsidRPr="007B2470">
        <w:rPr>
          <w:b/>
          <w:sz w:val="20"/>
          <w:szCs w:val="20"/>
        </w:rPr>
        <w:t>************************************************************************************</w:t>
      </w:r>
    </w:p>
    <w:p w:rsidR="00A016B0" w:rsidRDefault="00A016B0" w:rsidP="00A016B0">
      <w:pPr>
        <w:ind w:left="900" w:firstLine="180"/>
        <w:rPr>
          <w:sz w:val="20"/>
          <w:szCs w:val="20"/>
        </w:rPr>
      </w:pPr>
    </w:p>
    <w:p w:rsidR="00A016B0" w:rsidRDefault="00A016B0" w:rsidP="00A016B0">
      <w:pPr>
        <w:ind w:left="900" w:firstLine="180"/>
        <w:rPr>
          <w:sz w:val="20"/>
          <w:szCs w:val="20"/>
        </w:rPr>
      </w:pPr>
      <w:r>
        <w:rPr>
          <w:sz w:val="20"/>
          <w:szCs w:val="20"/>
        </w:rPr>
        <w:t xml:space="preserve">Justification and Approval (J&amp;A) complete?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ind w:left="540"/>
        <w:rPr>
          <w:sz w:val="20"/>
          <w:szCs w:val="20"/>
        </w:rPr>
      </w:pPr>
    </w:p>
    <w:p w:rsidR="00A016B0" w:rsidRDefault="00A016B0" w:rsidP="00A016B0">
      <w:pPr>
        <w:ind w:left="1080"/>
        <w:rPr>
          <w:sz w:val="20"/>
          <w:szCs w:val="20"/>
        </w:rPr>
      </w:pPr>
      <w:r>
        <w:rPr>
          <w:sz w:val="20"/>
          <w:szCs w:val="20"/>
        </w:rPr>
        <w:t>(Indicate where items can be found in the specification by providing the section, paragraph and/or drawing location.)  (DM attach copy of J &amp; A approval letter for all proprietary items.)  (Where item is specified include the following verbiage “Notwithstanding any other provision of this contract, no other product will be acceptable.)</w:t>
      </w:r>
    </w:p>
    <w:p w:rsidR="00A016B0" w:rsidRDefault="00A016B0">
      <w:pPr>
        <w:rPr>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36"/>
        <w:gridCol w:w="2284"/>
        <w:gridCol w:w="236"/>
        <w:gridCol w:w="1924"/>
      </w:tblGrid>
      <w:tr w:rsidR="00A016B0">
        <w:trPr>
          <w:trHeight w:val="360"/>
          <w:jc w:val="right"/>
        </w:trPr>
        <w:tc>
          <w:tcPr>
            <w:tcW w:w="3044" w:type="dxa"/>
            <w:gridSpan w:val="2"/>
            <w:tcBorders>
              <w:top w:val="nil"/>
              <w:left w:val="nil"/>
              <w:bottom w:val="nil"/>
              <w:right w:val="nil"/>
            </w:tcBorders>
          </w:tcPr>
          <w:p w:rsidR="00A016B0" w:rsidRDefault="00A016B0">
            <w:pPr>
              <w:rPr>
                <w:sz w:val="20"/>
                <w:szCs w:val="20"/>
              </w:rPr>
            </w:pPr>
            <w:r>
              <w:rPr>
                <w:sz w:val="20"/>
                <w:szCs w:val="20"/>
              </w:rPr>
              <w:t>Description</w:t>
            </w:r>
          </w:p>
        </w:tc>
        <w:tc>
          <w:tcPr>
            <w:tcW w:w="2520" w:type="dxa"/>
            <w:gridSpan w:val="2"/>
            <w:tcBorders>
              <w:top w:val="nil"/>
              <w:left w:val="nil"/>
              <w:bottom w:val="nil"/>
              <w:right w:val="nil"/>
            </w:tcBorders>
          </w:tcPr>
          <w:p w:rsidR="00A016B0" w:rsidRDefault="00A016B0">
            <w:pPr>
              <w:rPr>
                <w:sz w:val="20"/>
                <w:szCs w:val="20"/>
              </w:rPr>
            </w:pPr>
            <w:r>
              <w:rPr>
                <w:sz w:val="20"/>
                <w:szCs w:val="20"/>
              </w:rPr>
              <w:t>Section or Dwg No.</w:t>
            </w:r>
          </w:p>
        </w:tc>
        <w:tc>
          <w:tcPr>
            <w:tcW w:w="1924" w:type="dxa"/>
            <w:tcBorders>
              <w:top w:val="nil"/>
              <w:left w:val="nil"/>
              <w:bottom w:val="nil"/>
              <w:right w:val="nil"/>
            </w:tcBorders>
          </w:tcPr>
          <w:p w:rsidR="00A016B0" w:rsidRDefault="00A016B0">
            <w:pPr>
              <w:rPr>
                <w:sz w:val="20"/>
                <w:szCs w:val="20"/>
              </w:rPr>
            </w:pPr>
            <w:r>
              <w:rPr>
                <w:sz w:val="20"/>
                <w:szCs w:val="20"/>
              </w:rPr>
              <w:t>Para. Or Dwg View</w:t>
            </w:r>
          </w:p>
        </w:tc>
      </w:tr>
      <w:tr w:rsidR="00A016B0">
        <w:trPr>
          <w:trHeight w:val="360"/>
          <w:jc w:val="right"/>
        </w:trPr>
        <w:tc>
          <w:tcPr>
            <w:tcW w:w="2808"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nil"/>
              <w:bottom w:val="nil"/>
              <w:right w:val="nil"/>
            </w:tcBorders>
            <w:vAlign w:val="bottom"/>
          </w:tcPr>
          <w:p w:rsidR="00A016B0" w:rsidRDefault="00A016B0">
            <w:pPr>
              <w:rPr>
                <w:sz w:val="20"/>
                <w:szCs w:val="20"/>
              </w:rPr>
            </w:pPr>
          </w:p>
        </w:tc>
        <w:tc>
          <w:tcPr>
            <w:tcW w:w="2284"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nil"/>
              <w:bottom w:val="nil"/>
              <w:right w:val="nil"/>
            </w:tcBorders>
            <w:vAlign w:val="bottom"/>
          </w:tcPr>
          <w:p w:rsidR="00A016B0" w:rsidRDefault="00A016B0">
            <w:pPr>
              <w:rPr>
                <w:sz w:val="20"/>
                <w:szCs w:val="20"/>
              </w:rPr>
            </w:pPr>
          </w:p>
        </w:tc>
        <w:tc>
          <w:tcPr>
            <w:tcW w:w="1924" w:type="dxa"/>
            <w:tcBorders>
              <w:top w:val="nil"/>
              <w:left w:val="nil"/>
              <w:bottom w:val="single" w:sz="4" w:space="0" w:color="auto"/>
              <w:right w:val="nil"/>
            </w:tcBorders>
            <w:vAlign w:val="bottom"/>
          </w:tcPr>
          <w:p w:rsidR="00A016B0" w:rsidRDefault="00A016B0">
            <w:pPr>
              <w:rPr>
                <w:sz w:val="20"/>
                <w:szCs w:val="20"/>
              </w:rPr>
            </w:pP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16B0" w:rsidRDefault="00A016B0">
      <w:pPr>
        <w:rPr>
          <w:sz w:val="20"/>
          <w:szCs w:val="20"/>
        </w:rPr>
      </w:pPr>
    </w:p>
    <w:p w:rsidR="00270A40" w:rsidRDefault="00A016B0" w:rsidP="00A016B0">
      <w:pPr>
        <w:tabs>
          <w:tab w:val="left" w:pos="540"/>
          <w:tab w:val="left" w:pos="1080"/>
        </w:tabs>
        <w:rPr>
          <w:sz w:val="20"/>
          <w:szCs w:val="20"/>
        </w:rPr>
      </w:pPr>
      <w:r>
        <w:rPr>
          <w:sz w:val="20"/>
          <w:szCs w:val="20"/>
        </w:rPr>
        <w:tab/>
      </w:r>
    </w:p>
    <w:p w:rsidR="00270A40" w:rsidRPr="007B2470" w:rsidRDefault="00270A40" w:rsidP="000F30C9">
      <w:pPr>
        <w:rPr>
          <w:b/>
          <w:sz w:val="20"/>
          <w:szCs w:val="20"/>
        </w:rPr>
      </w:pPr>
      <w:r w:rsidRPr="007B2470">
        <w:rPr>
          <w:b/>
          <w:sz w:val="20"/>
          <w:szCs w:val="20"/>
        </w:rPr>
        <w:t>************************************************************************************</w:t>
      </w:r>
    </w:p>
    <w:p w:rsidR="00270A40" w:rsidRPr="007B2470" w:rsidRDefault="00270A40" w:rsidP="00270A40">
      <w:pPr>
        <w:pStyle w:val="Heading2"/>
        <w:rPr>
          <w:sz w:val="20"/>
        </w:rPr>
      </w:pPr>
      <w:r w:rsidRPr="007B2470">
        <w:rPr>
          <w:sz w:val="20"/>
        </w:rPr>
        <w:t xml:space="preserve">NOTE:  </w:t>
      </w:r>
      <w:r>
        <w:rPr>
          <w:sz w:val="20"/>
        </w:rPr>
        <w:t>This clause is required for all Military Construction (MILCON) projects</w:t>
      </w:r>
      <w:r w:rsidR="00942901">
        <w:rPr>
          <w:sz w:val="20"/>
        </w:rPr>
        <w:t xml:space="preserve"> at Camp </w:t>
      </w:r>
      <w:proofErr w:type="spellStart"/>
      <w:r w:rsidR="00942901">
        <w:rPr>
          <w:sz w:val="20"/>
        </w:rPr>
        <w:t>Lemonnier</w:t>
      </w:r>
      <w:proofErr w:type="spellEnd"/>
      <w:r w:rsidR="00942901">
        <w:rPr>
          <w:sz w:val="20"/>
        </w:rPr>
        <w:t>, Dj</w:t>
      </w:r>
      <w:r w:rsidR="005073B9">
        <w:rPr>
          <w:sz w:val="20"/>
        </w:rPr>
        <w:t>i</w:t>
      </w:r>
      <w:r w:rsidR="00942901">
        <w:rPr>
          <w:sz w:val="20"/>
        </w:rPr>
        <w:t>bouti</w:t>
      </w:r>
      <w:r>
        <w:rPr>
          <w:sz w:val="20"/>
        </w:rPr>
        <w:t xml:space="preserve">. </w:t>
      </w:r>
    </w:p>
    <w:p w:rsidR="00270A40" w:rsidRDefault="00270A40" w:rsidP="00270A40">
      <w:pPr>
        <w:rPr>
          <w:sz w:val="20"/>
          <w:szCs w:val="20"/>
        </w:rPr>
      </w:pPr>
      <w:r w:rsidRPr="007B2470">
        <w:rPr>
          <w:b/>
          <w:sz w:val="20"/>
          <w:szCs w:val="20"/>
        </w:rPr>
        <w:t>************************************************************************************</w:t>
      </w:r>
    </w:p>
    <w:p w:rsidR="00270A40" w:rsidRDefault="00270A40" w:rsidP="00270A40">
      <w:pPr>
        <w:ind w:left="547"/>
        <w:rPr>
          <w:sz w:val="20"/>
          <w:szCs w:val="20"/>
        </w:rPr>
      </w:pPr>
    </w:p>
    <w:p w:rsidR="00270A40" w:rsidRDefault="00270A40" w:rsidP="00270A40">
      <w:pPr>
        <w:ind w:left="547"/>
        <w:rPr>
          <w:sz w:val="20"/>
          <w:szCs w:val="20"/>
        </w:rPr>
      </w:pPr>
      <w:r>
        <w:rPr>
          <w:sz w:val="20"/>
          <w:szCs w:val="20"/>
        </w:rPr>
        <w:t>FAR 46.401, GOVERNMENT CONTRACT QUALITY ASSURANCE (MAR 2015)</w:t>
      </w:r>
    </w:p>
    <w:p w:rsidR="00676283" w:rsidRPr="00953039" w:rsidRDefault="00676283" w:rsidP="00270A40">
      <w:pPr>
        <w:ind w:left="547"/>
        <w:rPr>
          <w:sz w:val="18"/>
          <w:szCs w:val="18"/>
        </w:rPr>
      </w:pPr>
      <w:r>
        <w:rPr>
          <w:sz w:val="20"/>
          <w:szCs w:val="20"/>
        </w:rPr>
        <w:tab/>
      </w:r>
      <w:hyperlink r:id="rId23" w:history="1">
        <w:r w:rsidRPr="00953039">
          <w:rPr>
            <w:rStyle w:val="Hyperlink"/>
            <w:sz w:val="18"/>
            <w:szCs w:val="18"/>
          </w:rPr>
          <w:t>https://www.acquisition.gov/far/46.401</w:t>
        </w:r>
      </w:hyperlink>
    </w:p>
    <w:p w:rsidR="00270A40" w:rsidRDefault="00270A40" w:rsidP="00270A40">
      <w:pPr>
        <w:ind w:left="547"/>
        <w:rPr>
          <w:sz w:val="20"/>
          <w:szCs w:val="20"/>
        </w:rPr>
      </w:pPr>
    </w:p>
    <w:p w:rsidR="00270A40" w:rsidRPr="00953039" w:rsidRDefault="00270A40" w:rsidP="006A2FBA">
      <w:pPr>
        <w:ind w:left="720"/>
        <w:rPr>
          <w:sz w:val="20"/>
          <w:szCs w:val="20"/>
        </w:rPr>
      </w:pPr>
      <w:r w:rsidRPr="00953039">
        <w:rPr>
          <w:sz w:val="20"/>
          <w:szCs w:val="20"/>
        </w:rPr>
        <w:t xml:space="preserve">The Project Manager (or Design Manager where a PM in not assigned) must request the development of the Government Quality Assurance Surveillance Plan (QASP) by filling in the </w:t>
      </w:r>
      <w:r w:rsidRPr="00953039">
        <w:rPr>
          <w:sz w:val="20"/>
          <w:szCs w:val="20"/>
        </w:rPr>
        <w:lastRenderedPageBreak/>
        <w:t>highlighted fields of the Government Quality Assurance Surveillance Plan template, and submitting it to the Contracts Office along with this Project Information Form. The Contracts Office must forward the request to the Construction Manager. The Government Quality Assurance Surveillance Plan template is provided as an attachment to this Project Information Form.</w:t>
      </w:r>
    </w:p>
    <w:p w:rsidR="00270A40" w:rsidRDefault="00270A40" w:rsidP="00A016B0">
      <w:pPr>
        <w:tabs>
          <w:tab w:val="left" w:pos="540"/>
          <w:tab w:val="left" w:pos="1080"/>
        </w:tabs>
        <w:rPr>
          <w:sz w:val="20"/>
          <w:szCs w:val="20"/>
        </w:rPr>
      </w:pPr>
    </w:p>
    <w:p w:rsidR="003C649C" w:rsidRDefault="00A016B0" w:rsidP="0051285F">
      <w:pPr>
        <w:tabs>
          <w:tab w:val="left" w:pos="540"/>
          <w:tab w:val="left" w:pos="1080"/>
        </w:tabs>
        <w:ind w:left="540"/>
        <w:rPr>
          <w:sz w:val="20"/>
          <w:szCs w:val="20"/>
        </w:rPr>
      </w:pPr>
      <w:r>
        <w:rPr>
          <w:sz w:val="20"/>
          <w:szCs w:val="20"/>
        </w:rPr>
        <w:t>DFARS 252.236-7005, AIRFIELD SAFETY PRECAUTIONS (DEC 1991)</w:t>
      </w:r>
    </w:p>
    <w:p w:rsidR="003C649C" w:rsidRPr="00953039" w:rsidRDefault="003C649C" w:rsidP="0051285F">
      <w:pPr>
        <w:tabs>
          <w:tab w:val="left" w:pos="540"/>
          <w:tab w:val="left" w:pos="1080"/>
        </w:tabs>
        <w:ind w:left="540"/>
        <w:rPr>
          <w:sz w:val="18"/>
          <w:szCs w:val="18"/>
        </w:rPr>
      </w:pPr>
      <w:r>
        <w:rPr>
          <w:sz w:val="20"/>
          <w:szCs w:val="20"/>
        </w:rPr>
        <w:t xml:space="preserve">    </w:t>
      </w:r>
      <w:hyperlink r:id="rId24" w:history="1">
        <w:r w:rsidRPr="00953039">
          <w:rPr>
            <w:rStyle w:val="Hyperlink"/>
            <w:sz w:val="18"/>
            <w:szCs w:val="18"/>
          </w:rPr>
          <w:t>https://www.acquisition.gov/dfars/252.236-7005-airfield-safety-precautions</w:t>
        </w:r>
      </w:hyperlink>
      <w:r w:rsidRPr="00953039">
        <w:rPr>
          <w:sz w:val="18"/>
          <w:szCs w:val="18"/>
        </w:rPr>
        <w:t>.</w:t>
      </w:r>
    </w:p>
    <w:p w:rsidR="00A016B0" w:rsidRDefault="00A016B0" w:rsidP="00A016B0">
      <w:pPr>
        <w:tabs>
          <w:tab w:val="left" w:pos="540"/>
          <w:tab w:val="left" w:pos="1080"/>
        </w:tabs>
        <w:rPr>
          <w:sz w:val="20"/>
          <w:szCs w:val="20"/>
        </w:rPr>
      </w:pPr>
    </w:p>
    <w:p w:rsidR="00A016B0" w:rsidRDefault="00A016B0" w:rsidP="00A016B0">
      <w:pPr>
        <w:tabs>
          <w:tab w:val="left" w:pos="540"/>
          <w:tab w:val="left" w:pos="1080"/>
        </w:tabs>
        <w:rPr>
          <w:sz w:val="20"/>
          <w:szCs w:val="20"/>
        </w:rPr>
      </w:pPr>
      <w:r>
        <w:rPr>
          <w:sz w:val="20"/>
          <w:szCs w:val="20"/>
        </w:rPr>
        <w:tab/>
      </w:r>
      <w:r>
        <w:rPr>
          <w:sz w:val="20"/>
          <w:szCs w:val="20"/>
        </w:rPr>
        <w:tab/>
        <w:t xml:space="preserve">Is construction near an airfield?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rsidP="00A016B0">
      <w:pPr>
        <w:tabs>
          <w:tab w:val="left" w:pos="540"/>
          <w:tab w:val="left" w:pos="1080"/>
        </w:tabs>
        <w:rPr>
          <w:sz w:val="20"/>
          <w:szCs w:val="20"/>
        </w:rPr>
      </w:pPr>
    </w:p>
    <w:p w:rsidR="00A016B0" w:rsidRDefault="00A016B0" w:rsidP="00A016B0">
      <w:pPr>
        <w:tabs>
          <w:tab w:val="left" w:pos="540"/>
          <w:tab w:val="left" w:pos="1080"/>
        </w:tabs>
        <w:rPr>
          <w:sz w:val="20"/>
          <w:szCs w:val="20"/>
        </w:rPr>
      </w:pPr>
      <w:r>
        <w:rPr>
          <w:sz w:val="20"/>
          <w:szCs w:val="20"/>
        </w:rPr>
        <w:tab/>
      </w:r>
      <w:r>
        <w:rPr>
          <w:sz w:val="20"/>
          <w:szCs w:val="20"/>
        </w:rPr>
        <w:tab/>
        <w:t>If yes, what is the width of the primary surface?</w:t>
      </w:r>
    </w:p>
    <w:p w:rsidR="00A016B0" w:rsidRDefault="00A016B0" w:rsidP="00A016B0">
      <w:pPr>
        <w:tabs>
          <w:tab w:val="left" w:pos="540"/>
          <w:tab w:val="left" w:pos="1080"/>
        </w:tabs>
        <w:rPr>
          <w:sz w:val="20"/>
          <w:szCs w:val="20"/>
        </w:rPr>
      </w:pPr>
    </w:p>
    <w:p w:rsidR="00A016B0" w:rsidRDefault="00A016B0" w:rsidP="00A016B0">
      <w:pPr>
        <w:tabs>
          <w:tab w:val="left" w:pos="540"/>
          <w:tab w:val="left" w:pos="1080"/>
        </w:tabs>
        <w:rPr>
          <w:sz w:val="20"/>
          <w:szCs w:val="20"/>
        </w:rPr>
      </w:pPr>
      <w:r>
        <w:rPr>
          <w:sz w:val="20"/>
          <w:szCs w:val="20"/>
        </w:rPr>
        <w:tab/>
      </w:r>
      <w:r>
        <w:rPr>
          <w:sz w:val="20"/>
          <w:szCs w:val="20"/>
        </w:rPr>
        <w:tab/>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1,500 feet (750 feet on each side of the runway centerline) </w:t>
      </w:r>
    </w:p>
    <w:p w:rsidR="00A016B0" w:rsidRDefault="00A016B0" w:rsidP="00A016B0">
      <w:pPr>
        <w:tabs>
          <w:tab w:val="left" w:pos="540"/>
          <w:tab w:val="left" w:pos="1080"/>
        </w:tabs>
        <w:rPr>
          <w:sz w:val="20"/>
          <w:szCs w:val="20"/>
        </w:rPr>
      </w:pPr>
      <w:r>
        <w:rPr>
          <w:sz w:val="20"/>
          <w:szCs w:val="20"/>
        </w:rPr>
        <w:tab/>
      </w:r>
      <w:r>
        <w:rPr>
          <w:sz w:val="20"/>
          <w:szCs w:val="20"/>
        </w:rPr>
        <w:tab/>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2,000 feet (1000 feet on each side of the runway centerline)</w:t>
      </w:r>
    </w:p>
    <w:p w:rsidR="00A016B0" w:rsidRDefault="00A016B0">
      <w:pPr>
        <w:rPr>
          <w:sz w:val="20"/>
          <w:szCs w:val="20"/>
        </w:rPr>
      </w:pPr>
    </w:p>
    <w:p w:rsidR="00A016B0" w:rsidRDefault="00A016B0" w:rsidP="00A016B0">
      <w:pPr>
        <w:tabs>
          <w:tab w:val="left" w:pos="540"/>
          <w:tab w:val="left" w:pos="1080"/>
        </w:tabs>
        <w:rPr>
          <w:sz w:val="20"/>
          <w:szCs w:val="20"/>
        </w:rPr>
      </w:pPr>
      <w:r>
        <w:rPr>
          <w:sz w:val="20"/>
          <w:szCs w:val="20"/>
        </w:rPr>
        <w:tab/>
        <w:t xml:space="preserve">Will construction cause an obstruction to navigable waterways?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tabs>
          <w:tab w:val="left" w:pos="540"/>
          <w:tab w:val="left" w:pos="1080"/>
        </w:tabs>
        <w:rPr>
          <w:sz w:val="20"/>
          <w:szCs w:val="20"/>
        </w:rPr>
      </w:pPr>
    </w:p>
    <w:p w:rsidR="00A016B0" w:rsidRDefault="00A016B0" w:rsidP="00953039">
      <w:pPr>
        <w:tabs>
          <w:tab w:val="left" w:pos="540"/>
          <w:tab w:val="left" w:pos="1080"/>
        </w:tabs>
        <w:ind w:left="547" w:hanging="547"/>
        <w:rPr>
          <w:sz w:val="20"/>
          <w:szCs w:val="20"/>
        </w:rPr>
      </w:pPr>
      <w:r>
        <w:rPr>
          <w:sz w:val="20"/>
          <w:szCs w:val="20"/>
        </w:rPr>
        <w:tab/>
        <w:t>Will there be “Partnering” on this project</w:t>
      </w:r>
      <w:r w:rsidR="00894C96">
        <w:rPr>
          <w:sz w:val="20"/>
          <w:szCs w:val="20"/>
        </w:rPr>
        <w:t xml:space="preserve"> in accordance with NAVFACINST 11013.40B Project Partnering on Facilities Construction Projects</w:t>
      </w:r>
      <w:r>
        <w:rPr>
          <w:sz w:val="20"/>
          <w:szCs w:val="20"/>
        </w:rPr>
        <w:t xml:space="preserve">?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pPr>
        <w:jc w:val="center"/>
        <w:rPr>
          <w:b/>
          <w:sz w:val="20"/>
          <w:szCs w:val="20"/>
        </w:rPr>
      </w:pPr>
    </w:p>
    <w:p w:rsidR="00A016B0" w:rsidRPr="007B2470" w:rsidRDefault="00A016B0" w:rsidP="000F30C9">
      <w:pPr>
        <w:rPr>
          <w:b/>
          <w:sz w:val="20"/>
          <w:szCs w:val="20"/>
        </w:rPr>
      </w:pPr>
      <w:r w:rsidRPr="007B2470">
        <w:rPr>
          <w:b/>
          <w:sz w:val="20"/>
          <w:szCs w:val="20"/>
        </w:rPr>
        <w:t>************************************************************************************</w:t>
      </w:r>
    </w:p>
    <w:p w:rsidR="00A016B0" w:rsidRPr="007B2470" w:rsidRDefault="00A016B0" w:rsidP="00A016B0">
      <w:pPr>
        <w:pStyle w:val="Heading2"/>
        <w:rPr>
          <w:sz w:val="20"/>
        </w:rPr>
      </w:pPr>
      <w:r w:rsidRPr="007B2470">
        <w:rPr>
          <w:sz w:val="20"/>
        </w:rPr>
        <w:t xml:space="preserve">NOTE:  Edit the following for NAVFAC Pacific </w:t>
      </w:r>
    </w:p>
    <w:p w:rsidR="00A016B0" w:rsidRDefault="00A016B0">
      <w:r w:rsidRPr="007B2470">
        <w:rPr>
          <w:b/>
          <w:sz w:val="20"/>
          <w:szCs w:val="20"/>
        </w:rPr>
        <w:t>************************************************************************************</w:t>
      </w:r>
    </w:p>
    <w:p w:rsidR="00A016B0" w:rsidRPr="005B7ABA" w:rsidRDefault="00A016B0" w:rsidP="00A016B0">
      <w:pPr>
        <w:rPr>
          <w:bCs/>
          <w:sz w:val="20"/>
          <w:szCs w:val="20"/>
        </w:rPr>
      </w:pPr>
    </w:p>
    <w:p w:rsidR="00A016B0" w:rsidRDefault="00A016B0" w:rsidP="00A016B0">
      <w:pPr>
        <w:tabs>
          <w:tab w:val="left" w:pos="540"/>
          <w:tab w:val="left" w:pos="1080"/>
        </w:tabs>
        <w:rPr>
          <w:sz w:val="20"/>
          <w:szCs w:val="20"/>
        </w:rPr>
      </w:pPr>
      <w:r w:rsidRPr="005B7ABA">
        <w:rPr>
          <w:bCs/>
          <w:sz w:val="20"/>
          <w:szCs w:val="20"/>
        </w:rPr>
        <w:tab/>
        <w:t>Elevator maintenance service required?</w:t>
      </w:r>
      <w:r>
        <w:rPr>
          <w:sz w:val="20"/>
          <w:szCs w:val="20"/>
        </w:rPr>
        <w:t xml:space="preserve">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Pr="005B7ABA" w:rsidRDefault="00A016B0" w:rsidP="00A016B0">
      <w:pPr>
        <w:rPr>
          <w:bCs/>
          <w:sz w:val="20"/>
          <w:szCs w:val="20"/>
        </w:rPr>
      </w:pPr>
      <w:r>
        <w:rPr>
          <w:bCs/>
          <w:sz w:val="20"/>
          <w:szCs w:val="20"/>
        </w:rPr>
        <w:t xml:space="preserve"> </w:t>
      </w:r>
    </w:p>
    <w:p w:rsidR="00A016B0" w:rsidRDefault="00A016B0" w:rsidP="00A016B0">
      <w:pPr>
        <w:tabs>
          <w:tab w:val="left" w:pos="540"/>
          <w:tab w:val="left" w:pos="1080"/>
        </w:tabs>
        <w:rPr>
          <w:bCs/>
          <w:sz w:val="20"/>
          <w:szCs w:val="20"/>
        </w:rPr>
      </w:pPr>
      <w:r w:rsidRPr="005B7ABA">
        <w:rPr>
          <w:bCs/>
          <w:sz w:val="20"/>
          <w:szCs w:val="20"/>
        </w:rPr>
        <w:tab/>
      </w:r>
      <w:r>
        <w:rPr>
          <w:bCs/>
          <w:sz w:val="20"/>
          <w:szCs w:val="20"/>
        </w:rPr>
        <w:tab/>
        <w:t xml:space="preserve">Has a separate bid price line item been included if O&amp;M funds are used for the elevator </w:t>
      </w:r>
    </w:p>
    <w:p w:rsidR="00A016B0" w:rsidRDefault="00A016B0" w:rsidP="00A016B0">
      <w:pPr>
        <w:tabs>
          <w:tab w:val="left" w:pos="540"/>
          <w:tab w:val="left" w:pos="1080"/>
        </w:tabs>
        <w:rPr>
          <w:sz w:val="20"/>
          <w:szCs w:val="20"/>
        </w:rPr>
      </w:pPr>
      <w:r>
        <w:rPr>
          <w:bCs/>
          <w:sz w:val="20"/>
          <w:szCs w:val="20"/>
        </w:rPr>
        <w:tab/>
      </w:r>
      <w:r>
        <w:rPr>
          <w:bCs/>
          <w:sz w:val="20"/>
          <w:szCs w:val="20"/>
        </w:rPr>
        <w:tab/>
        <w:t>service?</w:t>
      </w:r>
      <w:r>
        <w:rPr>
          <w:sz w:val="20"/>
          <w:szCs w:val="20"/>
        </w:rPr>
        <w:t xml:space="preserve">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rsidP="00A016B0">
      <w:pPr>
        <w:rPr>
          <w:b/>
          <w:sz w:val="20"/>
          <w:szCs w:val="20"/>
        </w:rPr>
      </w:pPr>
    </w:p>
    <w:p w:rsidR="00A016B0" w:rsidRDefault="00A016B0" w:rsidP="00A016B0">
      <w:pPr>
        <w:tabs>
          <w:tab w:val="left" w:pos="540"/>
          <w:tab w:val="left" w:pos="1080"/>
        </w:tabs>
        <w:rPr>
          <w:sz w:val="20"/>
          <w:szCs w:val="20"/>
        </w:rPr>
      </w:pPr>
      <w:r w:rsidRPr="005B7ABA">
        <w:rPr>
          <w:bCs/>
          <w:sz w:val="20"/>
          <w:szCs w:val="20"/>
        </w:rPr>
        <w:tab/>
      </w:r>
      <w:bookmarkStart w:id="34" w:name="OLE_LINK1"/>
      <w:bookmarkStart w:id="35" w:name="OLE_LINK2"/>
      <w:r>
        <w:rPr>
          <w:bCs/>
          <w:sz w:val="20"/>
          <w:szCs w:val="20"/>
        </w:rPr>
        <w:t>Is collateral equipment included</w:t>
      </w:r>
      <w:r w:rsidRPr="005B7ABA">
        <w:rPr>
          <w:bCs/>
          <w:sz w:val="20"/>
          <w:szCs w:val="20"/>
        </w:rPr>
        <w:t>?</w:t>
      </w:r>
      <w:r>
        <w:rPr>
          <w:sz w:val="20"/>
          <w:szCs w:val="20"/>
        </w:rPr>
        <w:t xml:space="preserve">       Yes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p>
    <w:p w:rsidR="00A016B0" w:rsidRDefault="00A016B0" w:rsidP="00A016B0">
      <w:pPr>
        <w:tabs>
          <w:tab w:val="left" w:pos="540"/>
          <w:tab w:val="left" w:pos="1080"/>
        </w:tabs>
        <w:rPr>
          <w:sz w:val="20"/>
          <w:szCs w:val="20"/>
        </w:rPr>
      </w:pPr>
      <w:r>
        <w:rPr>
          <w:sz w:val="20"/>
          <w:szCs w:val="20"/>
        </w:rPr>
        <w:tab/>
      </w:r>
      <w:r>
        <w:rPr>
          <w:sz w:val="20"/>
          <w:szCs w:val="20"/>
        </w:rPr>
        <w:tab/>
        <w:t>(If yes, NAVSUP waiver required)</w:t>
      </w:r>
    </w:p>
    <w:p w:rsidR="00A016B0" w:rsidRDefault="00A016B0" w:rsidP="00A016B0">
      <w:pPr>
        <w:tabs>
          <w:tab w:val="left" w:pos="540"/>
          <w:tab w:val="left" w:pos="1080"/>
        </w:tabs>
        <w:rPr>
          <w:bCs/>
          <w:sz w:val="20"/>
          <w:szCs w:val="20"/>
        </w:rPr>
      </w:pPr>
    </w:p>
    <w:p w:rsidR="00417DC8" w:rsidRDefault="00A016B0" w:rsidP="00A016B0">
      <w:pPr>
        <w:tabs>
          <w:tab w:val="left" w:pos="540"/>
          <w:tab w:val="left" w:pos="1080"/>
        </w:tabs>
        <w:rPr>
          <w:sz w:val="20"/>
          <w:szCs w:val="20"/>
        </w:rPr>
      </w:pPr>
      <w:r>
        <w:rPr>
          <w:bCs/>
          <w:sz w:val="20"/>
          <w:szCs w:val="20"/>
        </w:rPr>
        <w:tab/>
      </w:r>
      <w:r w:rsidRPr="005B7ABA">
        <w:rPr>
          <w:bCs/>
          <w:sz w:val="20"/>
          <w:szCs w:val="20"/>
        </w:rPr>
        <w:tab/>
      </w:r>
      <w:r>
        <w:rPr>
          <w:bCs/>
          <w:sz w:val="20"/>
          <w:szCs w:val="20"/>
        </w:rPr>
        <w:t xml:space="preserve">Fund type    </w:t>
      </w:r>
      <w:r>
        <w:rPr>
          <w:sz w:val="20"/>
          <w:szCs w:val="20"/>
        </w:rPr>
        <w:t xml:space="preserv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O&amp;MN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F45C2A">
        <w:rPr>
          <w:sz w:val="20"/>
          <w:szCs w:val="20"/>
        </w:rPr>
      </w:r>
      <w:r w:rsidR="00F45C2A">
        <w:rPr>
          <w:sz w:val="20"/>
          <w:szCs w:val="20"/>
        </w:rPr>
        <w:fldChar w:fldCharType="separate"/>
      </w:r>
      <w:r>
        <w:rPr>
          <w:sz w:val="20"/>
          <w:szCs w:val="20"/>
        </w:rPr>
        <w:fldChar w:fldCharType="end"/>
      </w:r>
      <w:r>
        <w:rPr>
          <w:sz w:val="20"/>
          <w:szCs w:val="20"/>
        </w:rPr>
        <w:t xml:space="preserve"> OPN</w:t>
      </w:r>
    </w:p>
    <w:bookmarkEnd w:id="34"/>
    <w:bookmarkEnd w:id="35"/>
    <w:p w:rsidR="00417DC8" w:rsidRDefault="00417DC8" w:rsidP="00953039">
      <w:pPr>
        <w:tabs>
          <w:tab w:val="left" w:pos="540"/>
          <w:tab w:val="left" w:pos="1080"/>
        </w:tabs>
        <w:rPr>
          <w:b/>
          <w:sz w:val="20"/>
          <w:szCs w:val="20"/>
        </w:rPr>
      </w:pPr>
    </w:p>
    <w:p w:rsidR="00A016B0" w:rsidRPr="007B2470" w:rsidRDefault="00A016B0" w:rsidP="00953039">
      <w:pPr>
        <w:tabs>
          <w:tab w:val="left" w:pos="540"/>
          <w:tab w:val="left" w:pos="1080"/>
        </w:tabs>
        <w:rPr>
          <w:b/>
          <w:sz w:val="20"/>
          <w:szCs w:val="20"/>
        </w:rPr>
      </w:pPr>
      <w:r w:rsidRPr="007B2470">
        <w:rPr>
          <w:b/>
          <w:sz w:val="20"/>
          <w:szCs w:val="20"/>
        </w:rPr>
        <w:t>************************************************************************************</w:t>
      </w:r>
    </w:p>
    <w:p w:rsidR="00A016B0" w:rsidRPr="007B2470" w:rsidRDefault="00A016B0" w:rsidP="00A016B0">
      <w:pPr>
        <w:pStyle w:val="Heading2"/>
        <w:rPr>
          <w:sz w:val="20"/>
        </w:rPr>
      </w:pPr>
      <w:r w:rsidRPr="007B2470">
        <w:rPr>
          <w:sz w:val="20"/>
        </w:rPr>
        <w:t xml:space="preserve">NOTE:  </w:t>
      </w:r>
      <w:r>
        <w:rPr>
          <w:sz w:val="20"/>
        </w:rPr>
        <w:t>Edit</w:t>
      </w:r>
      <w:r w:rsidRPr="007B2470">
        <w:rPr>
          <w:sz w:val="20"/>
        </w:rPr>
        <w:t xml:space="preserve"> the following for contracts in Italy</w:t>
      </w:r>
    </w:p>
    <w:p w:rsidR="00A016B0" w:rsidRDefault="00A016B0" w:rsidP="000F30C9">
      <w:pPr>
        <w:rPr>
          <w:b/>
          <w:sz w:val="20"/>
          <w:szCs w:val="20"/>
        </w:rPr>
      </w:pPr>
      <w:r w:rsidRPr="007B2470">
        <w:rPr>
          <w:b/>
          <w:sz w:val="20"/>
          <w:szCs w:val="20"/>
        </w:rPr>
        <w:t>************************************************************************************</w:t>
      </w:r>
    </w:p>
    <w:p w:rsidR="00A016B0" w:rsidRDefault="00A016B0">
      <w:pPr>
        <w:tabs>
          <w:tab w:val="left" w:pos="540"/>
        </w:tabs>
        <w:rPr>
          <w:sz w:val="20"/>
          <w:szCs w:val="20"/>
        </w:rPr>
      </w:pPr>
    </w:p>
    <w:p w:rsidR="00A016B0" w:rsidRDefault="00A016B0" w:rsidP="00A016B0">
      <w:pPr>
        <w:tabs>
          <w:tab w:val="left" w:pos="540"/>
        </w:tabs>
        <w:rPr>
          <w:sz w:val="20"/>
          <w:szCs w:val="20"/>
        </w:rPr>
      </w:pPr>
      <w:r>
        <w:rPr>
          <w:sz w:val="20"/>
          <w:szCs w:val="20"/>
        </w:rPr>
        <w:t xml:space="preserve">For construction in Italy, provide the </w:t>
      </w:r>
      <w:proofErr w:type="spellStart"/>
      <w:r>
        <w:rPr>
          <w:sz w:val="20"/>
          <w:szCs w:val="20"/>
        </w:rPr>
        <w:t>Societa</w:t>
      </w:r>
      <w:proofErr w:type="spellEnd"/>
      <w:r>
        <w:rPr>
          <w:sz w:val="20"/>
          <w:szCs w:val="20"/>
        </w:rPr>
        <w:t xml:space="preserve">’ </w:t>
      </w:r>
      <w:proofErr w:type="spellStart"/>
      <w:r>
        <w:rPr>
          <w:sz w:val="20"/>
          <w:szCs w:val="20"/>
        </w:rPr>
        <w:t>Organismi</w:t>
      </w:r>
      <w:proofErr w:type="spellEnd"/>
      <w:r>
        <w:rPr>
          <w:sz w:val="20"/>
          <w:szCs w:val="20"/>
        </w:rPr>
        <w:t xml:space="preserve"> </w:t>
      </w:r>
      <w:proofErr w:type="spellStart"/>
      <w:r>
        <w:rPr>
          <w:sz w:val="20"/>
          <w:szCs w:val="20"/>
        </w:rPr>
        <w:t>d’Attestazione</w:t>
      </w:r>
      <w:proofErr w:type="spellEnd"/>
      <w:r>
        <w:rPr>
          <w:sz w:val="20"/>
          <w:szCs w:val="20"/>
        </w:rPr>
        <w:t xml:space="preserve"> (S.O.A.) (Qualifying Agencies) work categories for this project in accordance with Italian D.P.R. 34/00 (</w:t>
      </w:r>
      <w:proofErr w:type="spellStart"/>
      <w:r>
        <w:rPr>
          <w:sz w:val="20"/>
          <w:szCs w:val="20"/>
        </w:rPr>
        <w:t>Decreto</w:t>
      </w:r>
      <w:proofErr w:type="spellEnd"/>
      <w:r>
        <w:rPr>
          <w:sz w:val="20"/>
          <w:szCs w:val="20"/>
        </w:rPr>
        <w:t xml:space="preserve"> del </w:t>
      </w:r>
      <w:proofErr w:type="spellStart"/>
      <w:r>
        <w:rPr>
          <w:sz w:val="20"/>
          <w:szCs w:val="20"/>
        </w:rPr>
        <w:t>Presidente</w:t>
      </w:r>
      <w:proofErr w:type="spellEnd"/>
      <w:r>
        <w:rPr>
          <w:sz w:val="20"/>
          <w:szCs w:val="20"/>
        </w:rPr>
        <w:t xml:space="preserve"> </w:t>
      </w:r>
      <w:proofErr w:type="spellStart"/>
      <w:r>
        <w:rPr>
          <w:sz w:val="20"/>
          <w:szCs w:val="20"/>
        </w:rPr>
        <w:t>della</w:t>
      </w:r>
      <w:proofErr w:type="spellEnd"/>
      <w:r>
        <w:rPr>
          <w:sz w:val="20"/>
          <w:szCs w:val="20"/>
        </w:rPr>
        <w:t xml:space="preserve"> </w:t>
      </w:r>
      <w:proofErr w:type="spellStart"/>
      <w:r>
        <w:rPr>
          <w:sz w:val="20"/>
          <w:szCs w:val="20"/>
        </w:rPr>
        <w:t>Republica</w:t>
      </w:r>
      <w:proofErr w:type="spellEnd"/>
      <w:r>
        <w:rPr>
          <w:sz w:val="20"/>
          <w:szCs w:val="20"/>
        </w:rPr>
        <w:t xml:space="preserve"> 25 </w:t>
      </w:r>
      <w:proofErr w:type="spellStart"/>
      <w:r>
        <w:rPr>
          <w:sz w:val="20"/>
          <w:szCs w:val="20"/>
        </w:rPr>
        <w:t>febbraio</w:t>
      </w:r>
      <w:proofErr w:type="spellEnd"/>
      <w:r>
        <w:rPr>
          <w:sz w:val="20"/>
          <w:szCs w:val="20"/>
        </w:rPr>
        <w:t xml:space="preserve"> 2000, n.34).  </w:t>
      </w:r>
    </w:p>
    <w:p w:rsidR="00A016B0" w:rsidRDefault="00A016B0" w:rsidP="00A016B0">
      <w:pPr>
        <w:tabs>
          <w:tab w:val="left" w:pos="540"/>
        </w:tabs>
        <w:rPr>
          <w:sz w:val="20"/>
          <w:szCs w:val="20"/>
        </w:rPr>
      </w:pPr>
    </w:p>
    <w:p w:rsidR="00A016B0" w:rsidRDefault="00A016B0">
      <w:pPr>
        <w:tabs>
          <w:tab w:val="left" w:pos="540"/>
        </w:tabs>
        <w:rPr>
          <w:sz w:val="20"/>
          <w:szCs w:val="20"/>
        </w:rPr>
      </w:pPr>
      <w:r>
        <w:rPr>
          <w:sz w:val="20"/>
          <w:szCs w:val="20"/>
        </w:rPr>
        <w:tab/>
        <w:t>The Prevailing Work Category:</w:t>
      </w:r>
      <w:r>
        <w:rPr>
          <w:sz w:val="20"/>
          <w:szCs w:val="20"/>
        </w:rPr>
        <w:tab/>
      </w:r>
      <w:r>
        <w:rPr>
          <w:sz w:val="20"/>
          <w:szCs w:val="20"/>
        </w:rPr>
        <w:tab/>
      </w:r>
      <w:r>
        <w:rPr>
          <w:sz w:val="20"/>
          <w:szCs w:val="20"/>
        </w:rPr>
        <w:tab/>
        <w:t>OG-</w:t>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rsidR="00A016B0" w:rsidRDefault="00A016B0">
      <w:pPr>
        <w:tabs>
          <w:tab w:val="left" w:pos="540"/>
        </w:tabs>
        <w:rPr>
          <w:sz w:val="20"/>
          <w:szCs w:val="20"/>
        </w:rPr>
      </w:pPr>
    </w:p>
    <w:p w:rsidR="00A016B0" w:rsidRDefault="00A016B0">
      <w:pPr>
        <w:tabs>
          <w:tab w:val="left" w:pos="540"/>
        </w:tabs>
        <w:rPr>
          <w:sz w:val="20"/>
          <w:szCs w:val="20"/>
        </w:rPr>
      </w:pPr>
      <w:r>
        <w:rPr>
          <w:sz w:val="20"/>
          <w:szCs w:val="20"/>
        </w:rPr>
        <w:tab/>
      </w:r>
      <w:r>
        <w:rPr>
          <w:sz w:val="20"/>
          <w:szCs w:val="20"/>
        </w:rPr>
        <w:tab/>
      </w:r>
      <w:r>
        <w:rPr>
          <w:sz w:val="20"/>
          <w:szCs w:val="20"/>
        </w:rPr>
        <w:tab/>
        <w:t>The related classifications (sub-categories) and percentages for this work category:</w:t>
      </w:r>
    </w:p>
    <w:p w:rsidR="00A016B0" w:rsidRDefault="00A016B0">
      <w:pPr>
        <w:tabs>
          <w:tab w:val="left" w:pos="540"/>
        </w:tabs>
        <w:rPr>
          <w:sz w:val="20"/>
          <w:szCs w:val="20"/>
        </w:rPr>
      </w:pPr>
    </w:p>
    <w:p w:rsidR="00A016B0" w:rsidRDefault="00A016B0">
      <w:pPr>
        <w:tabs>
          <w:tab w:val="left" w:pos="540"/>
        </w:tabs>
        <w:rPr>
          <w:sz w:val="20"/>
          <w:szCs w:val="20"/>
        </w:rPr>
      </w:pPr>
      <w:r>
        <w:rPr>
          <w:sz w:val="20"/>
          <w:szCs w:val="20"/>
        </w:rPr>
        <w:tab/>
      </w:r>
      <w:r>
        <w:rPr>
          <w:sz w:val="20"/>
          <w:szCs w:val="20"/>
        </w:rPr>
        <w:tab/>
      </w:r>
      <w:r>
        <w:rPr>
          <w:sz w:val="20"/>
          <w:szCs w:val="20"/>
        </w:rPr>
        <w:tab/>
      </w:r>
      <w:r>
        <w:rPr>
          <w:sz w:val="20"/>
          <w:szCs w:val="20"/>
        </w:rPr>
        <w:tab/>
        <w:t>Classification</w:t>
      </w:r>
      <w:r>
        <w:rPr>
          <w:sz w:val="20"/>
          <w:szCs w:val="20"/>
        </w:rPr>
        <w:tab/>
      </w:r>
      <w:r>
        <w:rPr>
          <w:sz w:val="20"/>
          <w:szCs w:val="20"/>
        </w:rPr>
        <w:tab/>
      </w:r>
      <w:r>
        <w:rPr>
          <w:sz w:val="20"/>
          <w:szCs w:val="20"/>
        </w:rPr>
        <w:tab/>
        <w:t>OS-</w:t>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rsidR="00A016B0" w:rsidRDefault="00A016B0">
      <w:pPr>
        <w:tabs>
          <w:tab w:val="left" w:pos="540"/>
        </w:tabs>
        <w:ind w:left="540" w:hanging="540"/>
        <w:rPr>
          <w:sz w:val="20"/>
          <w:szCs w:val="20"/>
        </w:rPr>
      </w:pPr>
    </w:p>
    <w:p w:rsidR="00A016B0" w:rsidRDefault="00A016B0">
      <w:pPr>
        <w:tabs>
          <w:tab w:val="left" w:pos="540"/>
        </w:tabs>
        <w:ind w:left="540" w:hanging="540"/>
        <w:rPr>
          <w:sz w:val="20"/>
          <w:szCs w:val="20"/>
        </w:rPr>
      </w:pPr>
      <w:r>
        <w:rPr>
          <w:sz w:val="20"/>
          <w:szCs w:val="20"/>
        </w:rPr>
        <w:tab/>
      </w:r>
      <w:r>
        <w:rPr>
          <w:sz w:val="20"/>
          <w:szCs w:val="20"/>
        </w:rPr>
        <w:tab/>
      </w:r>
      <w:r>
        <w:rPr>
          <w:sz w:val="20"/>
          <w:szCs w:val="20"/>
        </w:rPr>
        <w:tab/>
      </w:r>
      <w:r>
        <w:rPr>
          <w:sz w:val="20"/>
          <w:szCs w:val="20"/>
        </w:rPr>
        <w:tab/>
        <w:t>Percentage of Work</w:t>
      </w:r>
      <w:r>
        <w:rPr>
          <w:sz w:val="20"/>
          <w:szCs w:val="20"/>
        </w:rPr>
        <w:tab/>
      </w:r>
      <w:r>
        <w:rPr>
          <w:sz w:val="20"/>
          <w:szCs w:val="20"/>
        </w:rPr>
        <w:tab/>
        <w:t xml:space="preserve">      </w:t>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u w:val="single"/>
        </w:rPr>
        <w:t>%</w:t>
      </w:r>
    </w:p>
    <w:p w:rsidR="00A016B0" w:rsidRDefault="00A016B0">
      <w:pPr>
        <w:tabs>
          <w:tab w:val="left" w:pos="540"/>
        </w:tabs>
        <w:ind w:left="540" w:hanging="540"/>
        <w:rPr>
          <w:sz w:val="20"/>
          <w:szCs w:val="20"/>
        </w:rPr>
      </w:pPr>
    </w:p>
    <w:p w:rsidR="00A016B0" w:rsidRDefault="00A016B0">
      <w:pPr>
        <w:tabs>
          <w:tab w:val="left" w:pos="540"/>
        </w:tabs>
        <w:ind w:left="540" w:hanging="540"/>
        <w:rPr>
          <w:sz w:val="20"/>
          <w:szCs w:val="20"/>
        </w:rPr>
      </w:pPr>
      <w:r>
        <w:rPr>
          <w:sz w:val="20"/>
          <w:szCs w:val="20"/>
        </w:rPr>
        <w:tab/>
        <w:t>All additional Work Categories other than the Prevailing Category (as required).</w:t>
      </w:r>
    </w:p>
    <w:p w:rsidR="00A016B0" w:rsidRDefault="00A016B0">
      <w:pPr>
        <w:tabs>
          <w:tab w:val="left" w:pos="540"/>
        </w:tabs>
        <w:ind w:left="540" w:hanging="540"/>
        <w:rPr>
          <w:sz w:val="20"/>
          <w:szCs w:val="20"/>
        </w:rPr>
      </w:pPr>
    </w:p>
    <w:p w:rsidR="00A016B0" w:rsidRDefault="00A016B0">
      <w:pPr>
        <w:tabs>
          <w:tab w:val="left" w:pos="540"/>
        </w:tabs>
        <w:ind w:left="540" w:hanging="540"/>
        <w:rPr>
          <w:sz w:val="20"/>
          <w:szCs w:val="20"/>
        </w:rPr>
      </w:pPr>
      <w:r>
        <w:rPr>
          <w:sz w:val="20"/>
          <w:szCs w:val="20"/>
        </w:rPr>
        <w:tab/>
        <w:t>First additional Work Category</w:t>
      </w:r>
      <w:r>
        <w:rPr>
          <w:sz w:val="20"/>
          <w:szCs w:val="20"/>
        </w:rPr>
        <w:tab/>
      </w:r>
      <w:r>
        <w:rPr>
          <w:sz w:val="20"/>
          <w:szCs w:val="20"/>
        </w:rPr>
        <w:tab/>
      </w:r>
      <w:r>
        <w:rPr>
          <w:sz w:val="20"/>
          <w:szCs w:val="20"/>
        </w:rPr>
        <w:tab/>
        <w:t>OG-</w:t>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rsidR="00A016B0" w:rsidRDefault="00A016B0">
      <w:pPr>
        <w:tabs>
          <w:tab w:val="left" w:pos="540"/>
        </w:tabs>
        <w:ind w:left="540" w:hanging="540"/>
        <w:rPr>
          <w:sz w:val="20"/>
          <w:szCs w:val="20"/>
        </w:rPr>
      </w:pPr>
    </w:p>
    <w:p w:rsidR="00A016B0" w:rsidRDefault="00A016B0">
      <w:pPr>
        <w:tabs>
          <w:tab w:val="left" w:pos="540"/>
        </w:tabs>
        <w:rPr>
          <w:sz w:val="20"/>
          <w:szCs w:val="20"/>
        </w:rPr>
      </w:pPr>
      <w:r>
        <w:rPr>
          <w:sz w:val="20"/>
          <w:szCs w:val="20"/>
        </w:rPr>
        <w:tab/>
      </w:r>
      <w:r>
        <w:rPr>
          <w:sz w:val="20"/>
          <w:szCs w:val="20"/>
        </w:rPr>
        <w:tab/>
      </w:r>
      <w:r>
        <w:rPr>
          <w:sz w:val="20"/>
          <w:szCs w:val="20"/>
        </w:rPr>
        <w:tab/>
        <w:t>The related classifications (sub-categories) and percentages for this work category:</w:t>
      </w:r>
    </w:p>
    <w:p w:rsidR="00A016B0" w:rsidRDefault="00A016B0">
      <w:pPr>
        <w:tabs>
          <w:tab w:val="left" w:pos="540"/>
        </w:tabs>
        <w:rPr>
          <w:sz w:val="20"/>
          <w:szCs w:val="20"/>
        </w:rPr>
      </w:pPr>
    </w:p>
    <w:p w:rsidR="00A016B0" w:rsidRDefault="00A016B0">
      <w:pPr>
        <w:tabs>
          <w:tab w:val="left" w:pos="540"/>
        </w:tabs>
        <w:rPr>
          <w:sz w:val="20"/>
          <w:szCs w:val="20"/>
        </w:rPr>
      </w:pPr>
      <w:r>
        <w:rPr>
          <w:sz w:val="20"/>
          <w:szCs w:val="20"/>
        </w:rPr>
        <w:lastRenderedPageBreak/>
        <w:tab/>
      </w:r>
      <w:r>
        <w:rPr>
          <w:sz w:val="20"/>
          <w:szCs w:val="20"/>
        </w:rPr>
        <w:tab/>
      </w:r>
      <w:r>
        <w:rPr>
          <w:sz w:val="20"/>
          <w:szCs w:val="20"/>
        </w:rPr>
        <w:tab/>
      </w:r>
      <w:r>
        <w:rPr>
          <w:sz w:val="20"/>
          <w:szCs w:val="20"/>
        </w:rPr>
        <w:tab/>
        <w:t>Classification</w:t>
      </w:r>
      <w:r>
        <w:rPr>
          <w:sz w:val="20"/>
          <w:szCs w:val="20"/>
        </w:rPr>
        <w:tab/>
      </w:r>
      <w:r>
        <w:rPr>
          <w:sz w:val="20"/>
          <w:szCs w:val="20"/>
        </w:rPr>
        <w:tab/>
      </w:r>
      <w:r>
        <w:rPr>
          <w:sz w:val="20"/>
          <w:szCs w:val="20"/>
        </w:rPr>
        <w:tab/>
        <w:t>OS-</w:t>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rsidR="00A016B0" w:rsidRDefault="00A016B0">
      <w:pPr>
        <w:tabs>
          <w:tab w:val="left" w:pos="540"/>
        </w:tabs>
        <w:ind w:left="540" w:hanging="540"/>
        <w:rPr>
          <w:sz w:val="20"/>
          <w:szCs w:val="20"/>
        </w:rPr>
      </w:pPr>
    </w:p>
    <w:p w:rsidR="00A016B0" w:rsidRDefault="00A016B0">
      <w:pPr>
        <w:tabs>
          <w:tab w:val="left" w:pos="540"/>
        </w:tabs>
        <w:ind w:left="540" w:hanging="540"/>
        <w:rPr>
          <w:sz w:val="20"/>
          <w:szCs w:val="20"/>
        </w:rPr>
      </w:pPr>
      <w:r>
        <w:rPr>
          <w:sz w:val="20"/>
          <w:szCs w:val="20"/>
        </w:rPr>
        <w:tab/>
      </w:r>
      <w:r>
        <w:rPr>
          <w:sz w:val="20"/>
          <w:szCs w:val="20"/>
        </w:rPr>
        <w:tab/>
      </w:r>
      <w:r>
        <w:rPr>
          <w:sz w:val="20"/>
          <w:szCs w:val="20"/>
        </w:rPr>
        <w:tab/>
      </w:r>
      <w:r>
        <w:rPr>
          <w:sz w:val="20"/>
          <w:szCs w:val="20"/>
        </w:rPr>
        <w:tab/>
        <w:t>Percentage of Work</w:t>
      </w:r>
      <w:r>
        <w:rPr>
          <w:sz w:val="20"/>
          <w:szCs w:val="20"/>
        </w:rPr>
        <w:tab/>
      </w:r>
      <w:r>
        <w:rPr>
          <w:sz w:val="20"/>
          <w:szCs w:val="20"/>
        </w:rPr>
        <w:tab/>
        <w:t xml:space="preserve">      </w:t>
      </w:r>
      <w:r>
        <w:rPr>
          <w:sz w:val="20"/>
          <w:szCs w:val="20"/>
          <w:u w:val="single"/>
        </w:rPr>
        <w:fldChar w:fldCharType="begin">
          <w:ffData>
            <w:name w:val="Text27"/>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u w:val="single"/>
        </w:rPr>
        <w:t>%</w:t>
      </w:r>
    </w:p>
    <w:p w:rsidR="00A016B0" w:rsidRDefault="00A016B0">
      <w:pPr>
        <w:tabs>
          <w:tab w:val="left" w:pos="540"/>
        </w:tabs>
        <w:ind w:left="540" w:hanging="540"/>
        <w:rPr>
          <w:sz w:val="20"/>
          <w:szCs w:val="20"/>
        </w:rPr>
      </w:pPr>
    </w:p>
    <w:p w:rsidR="00A016B0" w:rsidRDefault="00A016B0">
      <w:pPr>
        <w:tabs>
          <w:tab w:val="left" w:pos="540"/>
        </w:tabs>
        <w:ind w:left="540" w:hanging="540"/>
        <w:rPr>
          <w:sz w:val="20"/>
          <w:szCs w:val="20"/>
        </w:rPr>
      </w:pPr>
      <w:r>
        <w:rPr>
          <w:sz w:val="20"/>
          <w:szCs w:val="20"/>
        </w:rPr>
        <w:tab/>
        <w:t>Second Additional Work Category: (and all additional Work Categories can be attached on a separate piece of paper in this format.</w:t>
      </w:r>
    </w:p>
    <w:p w:rsidR="00A016B0" w:rsidRDefault="00A016B0">
      <w:pPr>
        <w:tabs>
          <w:tab w:val="left" w:pos="540"/>
        </w:tabs>
        <w:ind w:left="540" w:hanging="540"/>
        <w:rPr>
          <w:sz w:val="20"/>
          <w:szCs w:val="20"/>
        </w:rPr>
      </w:pPr>
    </w:p>
    <w:p w:rsidR="00A016B0" w:rsidRDefault="00A016B0">
      <w:pPr>
        <w:tabs>
          <w:tab w:val="left" w:pos="540"/>
        </w:tabs>
        <w:ind w:left="540" w:hanging="540"/>
        <w:rPr>
          <w:sz w:val="20"/>
          <w:szCs w:val="20"/>
        </w:rPr>
      </w:pPr>
    </w:p>
    <w:p w:rsidR="00A016B0" w:rsidRDefault="00A016B0">
      <w:pPr>
        <w:pStyle w:val="BodyText"/>
        <w:tabs>
          <w:tab w:val="left" w:pos="0"/>
        </w:tabs>
        <w:rPr>
          <w:b/>
          <w:bCs/>
        </w:rPr>
      </w:pPr>
      <w:r>
        <w:rPr>
          <w:b/>
          <w:bCs/>
        </w:rPr>
        <w:t>Suggestions for improvement of this document should be forwarded to:</w:t>
      </w:r>
    </w:p>
    <w:p w:rsidR="00A016B0" w:rsidRDefault="00A016B0">
      <w:pPr>
        <w:tabs>
          <w:tab w:val="left" w:pos="0"/>
        </w:tabs>
        <w:rPr>
          <w:b/>
          <w:bCs/>
          <w:sz w:val="20"/>
          <w:szCs w:val="20"/>
        </w:rPr>
      </w:pPr>
    </w:p>
    <w:p w:rsidR="00A016B0" w:rsidRDefault="00A016B0">
      <w:pPr>
        <w:tabs>
          <w:tab w:val="left" w:pos="0"/>
        </w:tabs>
        <w:rPr>
          <w:b/>
          <w:bCs/>
          <w:sz w:val="20"/>
          <w:szCs w:val="20"/>
        </w:rPr>
      </w:pPr>
      <w:r>
        <w:rPr>
          <w:b/>
          <w:bCs/>
          <w:sz w:val="20"/>
          <w:szCs w:val="20"/>
        </w:rPr>
        <w:t>Commander</w:t>
      </w:r>
    </w:p>
    <w:p w:rsidR="00A016B0" w:rsidRDefault="00A016B0">
      <w:pPr>
        <w:tabs>
          <w:tab w:val="left" w:pos="0"/>
        </w:tabs>
        <w:rPr>
          <w:b/>
          <w:bCs/>
          <w:sz w:val="20"/>
          <w:szCs w:val="20"/>
        </w:rPr>
      </w:pPr>
      <w:r>
        <w:rPr>
          <w:b/>
          <w:bCs/>
          <w:sz w:val="20"/>
          <w:szCs w:val="20"/>
        </w:rPr>
        <w:t>NAVFAC ATLANTIC</w:t>
      </w:r>
    </w:p>
    <w:p w:rsidR="00A016B0" w:rsidRDefault="00A016B0">
      <w:pPr>
        <w:tabs>
          <w:tab w:val="left" w:pos="0"/>
        </w:tabs>
        <w:rPr>
          <w:b/>
          <w:bCs/>
          <w:sz w:val="20"/>
          <w:szCs w:val="20"/>
        </w:rPr>
      </w:pPr>
      <w:r>
        <w:rPr>
          <w:b/>
          <w:bCs/>
          <w:sz w:val="20"/>
          <w:szCs w:val="20"/>
        </w:rPr>
        <w:t>Engineering Criteria and Programs Office</w:t>
      </w:r>
    </w:p>
    <w:p w:rsidR="00A016B0" w:rsidRDefault="0040786E">
      <w:pPr>
        <w:tabs>
          <w:tab w:val="left" w:pos="0"/>
        </w:tabs>
        <w:rPr>
          <w:b/>
          <w:bCs/>
          <w:sz w:val="20"/>
          <w:szCs w:val="20"/>
        </w:rPr>
      </w:pPr>
      <w:r>
        <w:rPr>
          <w:b/>
          <w:bCs/>
          <w:sz w:val="20"/>
          <w:szCs w:val="20"/>
        </w:rPr>
        <w:t>6505 Hampton Blvd</w:t>
      </w:r>
    </w:p>
    <w:p w:rsidR="00A016B0" w:rsidRDefault="00A016B0">
      <w:pPr>
        <w:tabs>
          <w:tab w:val="left" w:pos="0"/>
        </w:tabs>
        <w:rPr>
          <w:b/>
          <w:bCs/>
          <w:sz w:val="20"/>
          <w:szCs w:val="20"/>
        </w:rPr>
      </w:pPr>
      <w:r>
        <w:rPr>
          <w:b/>
          <w:bCs/>
          <w:sz w:val="20"/>
          <w:szCs w:val="20"/>
        </w:rPr>
        <w:t>Norfolk, VA 23508-1278</w:t>
      </w:r>
    </w:p>
    <w:p w:rsidR="004C4736" w:rsidRPr="004C4736" w:rsidRDefault="004C4736" w:rsidP="004C4736">
      <w:pPr>
        <w:jc w:val="center"/>
        <w:rPr>
          <w:rFonts w:ascii="Arial" w:hAnsi="Arial" w:cs="Arial"/>
          <w:b/>
          <w:bCs/>
          <w:sz w:val="28"/>
          <w:szCs w:val="20"/>
        </w:rPr>
      </w:pPr>
      <w:r>
        <w:rPr>
          <w:b/>
          <w:bCs/>
          <w:sz w:val="20"/>
          <w:szCs w:val="20"/>
        </w:rPr>
        <w:br w:type="page"/>
      </w:r>
      <w:r w:rsidRPr="004C4736">
        <w:rPr>
          <w:rFonts w:ascii="Arial" w:hAnsi="Arial" w:cs="Arial"/>
          <w:b/>
          <w:bCs/>
          <w:sz w:val="28"/>
          <w:szCs w:val="20"/>
        </w:rPr>
        <w:lastRenderedPageBreak/>
        <w:t>Government Quality Assurance Surveillance Plan (QASP)</w:t>
      </w:r>
      <w:r>
        <w:rPr>
          <w:rFonts w:ascii="Arial" w:hAnsi="Arial" w:cs="Arial"/>
          <w:b/>
          <w:bCs/>
          <w:sz w:val="28"/>
          <w:szCs w:val="20"/>
        </w:rPr>
        <w:t xml:space="preserve"> Template</w:t>
      </w:r>
    </w:p>
    <w:p w:rsidR="004C4736" w:rsidRPr="004C4736" w:rsidRDefault="004C4736" w:rsidP="004C4736">
      <w:pPr>
        <w:jc w:val="center"/>
        <w:rPr>
          <w:rFonts w:ascii="Arial" w:hAnsi="Arial" w:cs="Arial"/>
          <w:sz w:val="22"/>
          <w:szCs w:val="20"/>
        </w:rPr>
      </w:pPr>
      <w:r w:rsidRPr="004C4736">
        <w:rPr>
          <w:rFonts w:ascii="Arial" w:hAnsi="Arial" w:cs="Arial"/>
          <w:sz w:val="22"/>
          <w:szCs w:val="20"/>
        </w:rPr>
        <w:t xml:space="preserve"> </w:t>
      </w:r>
    </w:p>
    <w:p w:rsidR="004C4736" w:rsidRPr="004C4736" w:rsidRDefault="004C4736" w:rsidP="004C4736">
      <w:pPr>
        <w:rPr>
          <w:rFonts w:ascii="Arial" w:hAnsi="Arial" w:cs="Arial"/>
          <w:sz w:val="22"/>
          <w:szCs w:val="20"/>
        </w:rPr>
      </w:pPr>
    </w:p>
    <w:p w:rsidR="004C4736" w:rsidRPr="004C4736" w:rsidRDefault="004C4736" w:rsidP="004C4736">
      <w:pPr>
        <w:rPr>
          <w:rFonts w:ascii="Arial" w:hAnsi="Arial" w:cs="Arial"/>
          <w:sz w:val="22"/>
          <w:szCs w:val="20"/>
        </w:rPr>
      </w:pPr>
      <w:r w:rsidRPr="004C4736">
        <w:rPr>
          <w:rFonts w:ascii="Arial" w:hAnsi="Arial" w:cs="Arial"/>
          <w:sz w:val="22"/>
          <w:szCs w:val="20"/>
        </w:rPr>
        <w:t>From:</w:t>
      </w:r>
      <w:r w:rsidRPr="004C4736">
        <w:rPr>
          <w:rFonts w:ascii="Arial" w:hAnsi="Arial" w:cs="Arial"/>
          <w:sz w:val="22"/>
          <w:szCs w:val="20"/>
        </w:rPr>
        <w:tab/>
      </w:r>
      <w:r w:rsidRPr="004C4736">
        <w:rPr>
          <w:rFonts w:ascii="Arial" w:hAnsi="Arial" w:cs="Arial"/>
          <w:i/>
          <w:color w:val="FF0000"/>
          <w:sz w:val="22"/>
          <w:szCs w:val="20"/>
          <w:highlight w:val="yellow"/>
          <w:u w:val="single"/>
        </w:rPr>
        <w:t>Design Manager</w:t>
      </w:r>
      <w:r w:rsidRPr="005A6C7D">
        <w:rPr>
          <w:rFonts w:ascii="Arial" w:hAnsi="Arial" w:cs="Arial"/>
          <w:i/>
          <w:color w:val="FF0000"/>
          <w:sz w:val="22"/>
          <w:szCs w:val="20"/>
          <w:highlight w:val="yellow"/>
          <w:u w:val="single"/>
        </w:rPr>
        <w:t xml:space="preserve"> (Name, Organization)</w:t>
      </w:r>
    </w:p>
    <w:p w:rsidR="004C4736" w:rsidRPr="004C4736" w:rsidRDefault="004C4736" w:rsidP="004C4736">
      <w:pPr>
        <w:rPr>
          <w:rFonts w:ascii="Arial" w:hAnsi="Arial" w:cs="Arial"/>
          <w:sz w:val="22"/>
          <w:szCs w:val="20"/>
        </w:rPr>
      </w:pPr>
      <w:r w:rsidRPr="004C4736">
        <w:rPr>
          <w:rFonts w:ascii="Arial" w:hAnsi="Arial" w:cs="Arial"/>
          <w:sz w:val="22"/>
          <w:szCs w:val="20"/>
        </w:rPr>
        <w:t>To:</w:t>
      </w:r>
      <w:r w:rsidRPr="004C4736">
        <w:rPr>
          <w:rFonts w:ascii="Arial" w:hAnsi="Arial" w:cs="Arial"/>
          <w:sz w:val="22"/>
          <w:szCs w:val="20"/>
        </w:rPr>
        <w:tab/>
      </w:r>
      <w:r w:rsidRPr="005A6C7D">
        <w:rPr>
          <w:rFonts w:ascii="Arial" w:hAnsi="Arial" w:cs="Arial"/>
          <w:i/>
          <w:color w:val="FF0000"/>
          <w:sz w:val="22"/>
          <w:szCs w:val="20"/>
          <w:highlight w:val="yellow"/>
          <w:u w:val="single"/>
        </w:rPr>
        <w:t>FEAD/ROICC (Name)</w:t>
      </w:r>
      <w:r w:rsidRPr="005A6C7D">
        <w:rPr>
          <w:rFonts w:ascii="Arial" w:hAnsi="Arial" w:cs="Arial"/>
          <w:sz w:val="22"/>
          <w:szCs w:val="20"/>
          <w:highlight w:val="yellow"/>
        </w:rPr>
        <w:t>; Contract/</w:t>
      </w:r>
      <w:r w:rsidRPr="004C4736">
        <w:rPr>
          <w:rFonts w:ascii="Arial" w:hAnsi="Arial" w:cs="Arial"/>
          <w:sz w:val="22"/>
          <w:szCs w:val="20"/>
          <w:highlight w:val="yellow"/>
        </w:rPr>
        <w:t>COR</w:t>
      </w:r>
      <w:r w:rsidRPr="005A6C7D">
        <w:rPr>
          <w:rFonts w:ascii="Arial" w:hAnsi="Arial" w:cs="Arial"/>
          <w:sz w:val="22"/>
          <w:szCs w:val="20"/>
          <w:highlight w:val="yellow"/>
        </w:rPr>
        <w:t xml:space="preserve"> File</w:t>
      </w:r>
    </w:p>
    <w:p w:rsidR="004C4736" w:rsidRPr="004C4736" w:rsidRDefault="004C4736" w:rsidP="004C4736">
      <w:pPr>
        <w:rPr>
          <w:rFonts w:ascii="Arial" w:hAnsi="Arial" w:cs="Arial"/>
          <w:sz w:val="22"/>
          <w:szCs w:val="20"/>
        </w:rPr>
      </w:pPr>
      <w:r w:rsidRPr="004C4736">
        <w:rPr>
          <w:rFonts w:ascii="Arial" w:hAnsi="Arial" w:cs="Arial"/>
          <w:sz w:val="22"/>
          <w:szCs w:val="20"/>
          <w:highlight w:val="yellow"/>
        </w:rPr>
        <w:t>Via:     PCO/ACO</w:t>
      </w:r>
    </w:p>
    <w:p w:rsidR="004C4736" w:rsidRPr="004C4736" w:rsidRDefault="004C4736" w:rsidP="004C4736">
      <w:pPr>
        <w:rPr>
          <w:rFonts w:ascii="Arial" w:hAnsi="Arial" w:cs="Arial"/>
          <w:sz w:val="22"/>
          <w:szCs w:val="20"/>
        </w:rPr>
      </w:pPr>
    </w:p>
    <w:p w:rsidR="004C4736" w:rsidRPr="004C4736" w:rsidRDefault="004C4736" w:rsidP="004C4736">
      <w:pPr>
        <w:rPr>
          <w:rFonts w:ascii="Arial" w:hAnsi="Arial" w:cs="Arial"/>
          <w:i/>
          <w:color w:val="FF0000"/>
          <w:sz w:val="22"/>
          <w:szCs w:val="20"/>
          <w:u w:val="single"/>
        </w:rPr>
      </w:pPr>
      <w:r w:rsidRPr="005A6C7D">
        <w:rPr>
          <w:rFonts w:ascii="Arial" w:hAnsi="Arial" w:cs="Arial"/>
          <w:sz w:val="22"/>
          <w:szCs w:val="20"/>
          <w:highlight w:val="yellow"/>
        </w:rPr>
        <w:t xml:space="preserve">Work </w:t>
      </w:r>
      <w:r w:rsidRPr="004C4736">
        <w:rPr>
          <w:rFonts w:ascii="Arial" w:hAnsi="Arial" w:cs="Arial"/>
          <w:sz w:val="22"/>
          <w:szCs w:val="20"/>
          <w:highlight w:val="yellow"/>
        </w:rPr>
        <w:t>Order</w:t>
      </w:r>
      <w:r w:rsidRPr="005A6C7D">
        <w:rPr>
          <w:rFonts w:ascii="Arial" w:hAnsi="Arial" w:cs="Arial"/>
          <w:sz w:val="22"/>
          <w:szCs w:val="20"/>
          <w:highlight w:val="yellow"/>
        </w:rPr>
        <w:t xml:space="preserve"> Number:   </w:t>
      </w:r>
      <w:r w:rsidRPr="005A6C7D">
        <w:rPr>
          <w:rFonts w:ascii="Arial" w:hAnsi="Arial" w:cs="Arial"/>
          <w:i/>
          <w:color w:val="FF0000"/>
          <w:sz w:val="22"/>
          <w:szCs w:val="20"/>
          <w:highlight w:val="yellow"/>
          <w:u w:val="single"/>
        </w:rPr>
        <w:t xml:space="preserve">Work </w:t>
      </w:r>
      <w:r w:rsidRPr="004C4736">
        <w:rPr>
          <w:rFonts w:ascii="Arial" w:hAnsi="Arial" w:cs="Arial"/>
          <w:i/>
          <w:color w:val="FF0000"/>
          <w:sz w:val="22"/>
          <w:szCs w:val="20"/>
          <w:highlight w:val="yellow"/>
          <w:u w:val="single"/>
        </w:rPr>
        <w:t>Order</w:t>
      </w:r>
      <w:r w:rsidRPr="005A6C7D">
        <w:rPr>
          <w:rFonts w:ascii="Arial" w:hAnsi="Arial" w:cs="Arial"/>
          <w:i/>
          <w:color w:val="FF0000"/>
          <w:sz w:val="22"/>
          <w:szCs w:val="20"/>
          <w:highlight w:val="yellow"/>
          <w:u w:val="single"/>
        </w:rPr>
        <w:t xml:space="preserve"> Number</w:t>
      </w:r>
    </w:p>
    <w:p w:rsidR="004C4736" w:rsidRPr="004C4736" w:rsidRDefault="004C4736" w:rsidP="004C4736">
      <w:pPr>
        <w:rPr>
          <w:rFonts w:ascii="Arial" w:hAnsi="Arial" w:cs="Arial"/>
          <w:i/>
          <w:color w:val="FF0000"/>
          <w:sz w:val="22"/>
          <w:szCs w:val="20"/>
          <w:u w:val="single"/>
        </w:rPr>
      </w:pPr>
    </w:p>
    <w:p w:rsidR="004C4736" w:rsidRPr="004C4736" w:rsidRDefault="004C4736" w:rsidP="004C4736">
      <w:pPr>
        <w:rPr>
          <w:rFonts w:ascii="Arial" w:hAnsi="Arial" w:cs="Arial"/>
          <w:sz w:val="22"/>
          <w:szCs w:val="20"/>
        </w:rPr>
      </w:pPr>
      <w:r w:rsidRPr="004C4736">
        <w:rPr>
          <w:rFonts w:ascii="Arial" w:hAnsi="Arial" w:cs="Arial"/>
          <w:sz w:val="22"/>
          <w:szCs w:val="20"/>
          <w:highlight w:val="yellow"/>
        </w:rPr>
        <w:t xml:space="preserve">Project Number:  </w:t>
      </w:r>
      <w:r w:rsidRPr="004C4736">
        <w:rPr>
          <w:rFonts w:ascii="Arial" w:hAnsi="Arial" w:cs="Arial"/>
          <w:i/>
          <w:color w:val="FF0000"/>
          <w:sz w:val="22"/>
          <w:szCs w:val="20"/>
          <w:highlight w:val="yellow"/>
          <w:u w:val="single"/>
        </w:rPr>
        <w:t>Project Number</w:t>
      </w:r>
      <w:r w:rsidRPr="004C4736">
        <w:rPr>
          <w:rFonts w:ascii="Arial" w:hAnsi="Arial" w:cs="Arial"/>
          <w:i/>
          <w:color w:val="FF0000"/>
          <w:sz w:val="22"/>
          <w:szCs w:val="20"/>
          <w:highlight w:val="yellow"/>
        </w:rPr>
        <w:tab/>
      </w:r>
      <w:r w:rsidRPr="004C4736">
        <w:rPr>
          <w:rFonts w:ascii="Arial" w:hAnsi="Arial" w:cs="Arial"/>
          <w:i/>
          <w:color w:val="FF0000"/>
          <w:sz w:val="22"/>
          <w:szCs w:val="20"/>
          <w:highlight w:val="yellow"/>
        </w:rPr>
        <w:tab/>
      </w:r>
      <w:r w:rsidRPr="004C4736">
        <w:rPr>
          <w:rFonts w:ascii="Arial" w:hAnsi="Arial" w:cs="Arial"/>
          <w:i/>
          <w:color w:val="FF0000"/>
          <w:sz w:val="22"/>
          <w:szCs w:val="20"/>
          <w:highlight w:val="yellow"/>
        </w:rPr>
        <w:tab/>
      </w:r>
      <w:r w:rsidRPr="004C4736">
        <w:rPr>
          <w:rFonts w:ascii="Arial" w:hAnsi="Arial" w:cs="Arial"/>
          <w:sz w:val="22"/>
          <w:szCs w:val="20"/>
          <w:highlight w:val="yellow"/>
        </w:rPr>
        <w:t xml:space="preserve">Project Location:  </w:t>
      </w:r>
      <w:r w:rsidRPr="004C4736">
        <w:rPr>
          <w:rFonts w:ascii="Arial" w:hAnsi="Arial" w:cs="Arial"/>
          <w:i/>
          <w:color w:val="FF0000"/>
          <w:sz w:val="22"/>
          <w:szCs w:val="20"/>
          <w:highlight w:val="yellow"/>
          <w:u w:val="single"/>
        </w:rPr>
        <w:t>Project Location</w:t>
      </w:r>
    </w:p>
    <w:p w:rsidR="004C4736" w:rsidRPr="004C4736" w:rsidRDefault="004C4736" w:rsidP="004C4736">
      <w:pPr>
        <w:rPr>
          <w:rFonts w:ascii="Arial" w:hAnsi="Arial" w:cs="Arial"/>
          <w:sz w:val="22"/>
          <w:szCs w:val="20"/>
        </w:rPr>
      </w:pPr>
    </w:p>
    <w:p w:rsidR="004C4736" w:rsidRPr="004C4736" w:rsidRDefault="004C4736" w:rsidP="004C4736">
      <w:pPr>
        <w:rPr>
          <w:rFonts w:ascii="Arial" w:hAnsi="Arial" w:cs="Arial"/>
          <w:sz w:val="22"/>
          <w:szCs w:val="20"/>
        </w:rPr>
      </w:pPr>
      <w:r w:rsidRPr="005A6C7D">
        <w:rPr>
          <w:rFonts w:ascii="Arial" w:hAnsi="Arial" w:cs="Arial"/>
          <w:sz w:val="22"/>
          <w:szCs w:val="20"/>
          <w:highlight w:val="yellow"/>
        </w:rPr>
        <w:t xml:space="preserve">Project Title: </w:t>
      </w:r>
      <w:r w:rsidRPr="005A6C7D">
        <w:rPr>
          <w:rFonts w:ascii="Arial" w:hAnsi="Arial" w:cs="Arial"/>
          <w:i/>
          <w:color w:val="FF0000"/>
          <w:sz w:val="22"/>
          <w:szCs w:val="20"/>
          <w:highlight w:val="yellow"/>
          <w:u w:val="single"/>
        </w:rPr>
        <w:t>Project Title</w:t>
      </w:r>
    </w:p>
    <w:p w:rsidR="004C4736" w:rsidRPr="004C4736" w:rsidRDefault="004C4736" w:rsidP="004C4736">
      <w:pPr>
        <w:rPr>
          <w:rFonts w:ascii="Arial" w:hAnsi="Arial" w:cs="Arial"/>
          <w:sz w:val="22"/>
          <w:szCs w:val="20"/>
        </w:rPr>
      </w:pPr>
    </w:p>
    <w:p w:rsidR="004C4736" w:rsidRPr="004C4736" w:rsidRDefault="004C4736" w:rsidP="004C4736">
      <w:pPr>
        <w:rPr>
          <w:rFonts w:ascii="Arial" w:hAnsi="Arial" w:cs="Arial"/>
          <w:sz w:val="22"/>
          <w:szCs w:val="20"/>
        </w:rPr>
      </w:pPr>
      <w:r w:rsidRPr="005A6C7D">
        <w:rPr>
          <w:rFonts w:ascii="Arial" w:hAnsi="Arial" w:cs="Arial"/>
          <w:sz w:val="22"/>
          <w:szCs w:val="20"/>
          <w:highlight w:val="yellow"/>
        </w:rPr>
        <w:t xml:space="preserve">Project Scope: </w:t>
      </w:r>
      <w:r w:rsidRPr="005A6C7D">
        <w:rPr>
          <w:rFonts w:ascii="Arial" w:hAnsi="Arial" w:cs="Arial"/>
          <w:i/>
          <w:color w:val="FF0000"/>
          <w:sz w:val="22"/>
          <w:szCs w:val="20"/>
          <w:highlight w:val="yellow"/>
          <w:u w:val="single"/>
        </w:rPr>
        <w:t>Project Scope</w:t>
      </w:r>
    </w:p>
    <w:p w:rsidR="004C4736" w:rsidRPr="004C4736" w:rsidRDefault="004C4736" w:rsidP="004C4736">
      <w:pPr>
        <w:rPr>
          <w:rFonts w:ascii="Arial" w:hAnsi="Arial" w:cs="Arial"/>
          <w:sz w:val="22"/>
          <w:szCs w:val="20"/>
        </w:rPr>
      </w:pPr>
    </w:p>
    <w:p w:rsidR="004C4736" w:rsidRPr="004C4736" w:rsidRDefault="004C4736" w:rsidP="004C4736">
      <w:pPr>
        <w:rPr>
          <w:rFonts w:ascii="Arial" w:hAnsi="Arial" w:cs="Arial"/>
          <w:sz w:val="22"/>
          <w:szCs w:val="20"/>
        </w:rPr>
      </w:pPr>
    </w:p>
    <w:p w:rsidR="004C4736" w:rsidRPr="004C4736" w:rsidRDefault="004C4736" w:rsidP="004C4736">
      <w:pPr>
        <w:numPr>
          <w:ilvl w:val="0"/>
          <w:numId w:val="3"/>
        </w:numPr>
        <w:rPr>
          <w:rFonts w:ascii="Arial" w:hAnsi="Arial" w:cs="Arial"/>
          <w:sz w:val="22"/>
          <w:szCs w:val="20"/>
        </w:rPr>
      </w:pPr>
      <w:r w:rsidRPr="004C4736">
        <w:rPr>
          <w:rFonts w:ascii="Arial" w:hAnsi="Arial" w:cs="Arial"/>
          <w:b/>
          <w:sz w:val="22"/>
          <w:szCs w:val="20"/>
          <w:u w:val="single"/>
        </w:rPr>
        <w:t>PURPOSE:</w:t>
      </w:r>
      <w:r w:rsidRPr="004C4736">
        <w:rPr>
          <w:rFonts w:ascii="Arial" w:hAnsi="Arial" w:cs="Arial"/>
          <w:sz w:val="22"/>
          <w:szCs w:val="20"/>
        </w:rPr>
        <w:t xml:space="preserve">  To establish a QASP for Contract Number </w:t>
      </w:r>
      <w:r w:rsidRPr="004C4736">
        <w:rPr>
          <w:rFonts w:ascii="Arial" w:hAnsi="Arial" w:cs="Arial"/>
          <w:i/>
          <w:color w:val="FF0000"/>
          <w:sz w:val="22"/>
          <w:szCs w:val="20"/>
          <w:u w:val="single"/>
        </w:rPr>
        <w:t>insert Contract No. upon award</w:t>
      </w:r>
      <w:r w:rsidRPr="004C4736">
        <w:rPr>
          <w:rFonts w:ascii="Arial" w:hAnsi="Arial" w:cs="Arial"/>
          <w:sz w:val="22"/>
          <w:szCs w:val="20"/>
        </w:rPr>
        <w:t>.</w:t>
      </w:r>
    </w:p>
    <w:p w:rsidR="004C4736" w:rsidRPr="004C4736" w:rsidRDefault="004C4736" w:rsidP="004C4736">
      <w:pPr>
        <w:ind w:left="360"/>
        <w:rPr>
          <w:rFonts w:ascii="Arial" w:hAnsi="Arial" w:cs="Arial"/>
          <w:sz w:val="22"/>
          <w:szCs w:val="20"/>
        </w:rPr>
      </w:pPr>
    </w:p>
    <w:p w:rsidR="004C4736" w:rsidRPr="004C4736" w:rsidRDefault="004C4736" w:rsidP="004C4736">
      <w:pPr>
        <w:ind w:left="360"/>
        <w:rPr>
          <w:rFonts w:ascii="Arial" w:hAnsi="Arial" w:cs="Arial"/>
          <w:sz w:val="22"/>
          <w:szCs w:val="20"/>
        </w:rPr>
      </w:pPr>
    </w:p>
    <w:p w:rsidR="004C4736" w:rsidRPr="004C4736" w:rsidRDefault="004C4736" w:rsidP="004C4736">
      <w:pPr>
        <w:numPr>
          <w:ilvl w:val="0"/>
          <w:numId w:val="3"/>
        </w:numPr>
        <w:rPr>
          <w:rFonts w:ascii="Arial" w:hAnsi="Arial" w:cs="Arial"/>
          <w:sz w:val="22"/>
          <w:szCs w:val="20"/>
        </w:rPr>
      </w:pPr>
      <w:r w:rsidRPr="004C4736">
        <w:rPr>
          <w:rFonts w:ascii="Arial" w:hAnsi="Arial" w:cs="Arial"/>
          <w:b/>
          <w:sz w:val="22"/>
          <w:szCs w:val="20"/>
          <w:u w:val="single"/>
        </w:rPr>
        <w:t>RESOURCES:</w:t>
      </w:r>
      <w:r w:rsidRPr="004C4736">
        <w:rPr>
          <w:rFonts w:ascii="Arial" w:hAnsi="Arial" w:cs="Arial"/>
          <w:sz w:val="22"/>
          <w:szCs w:val="20"/>
        </w:rPr>
        <w:t xml:space="preserve">  </w:t>
      </w:r>
    </w:p>
    <w:p w:rsidR="004C4736" w:rsidRPr="004C4736" w:rsidRDefault="004C4736" w:rsidP="004C4736">
      <w:pPr>
        <w:ind w:left="720"/>
        <w:contextualSpacing/>
        <w:rPr>
          <w:rFonts w:ascii="Arial" w:hAnsi="Arial" w:cs="Arial"/>
          <w:sz w:val="22"/>
          <w:szCs w:val="20"/>
        </w:rPr>
      </w:pPr>
    </w:p>
    <w:p w:rsidR="004C4736" w:rsidRPr="004C4736" w:rsidRDefault="004C4736" w:rsidP="004C4736">
      <w:pPr>
        <w:numPr>
          <w:ilvl w:val="0"/>
          <w:numId w:val="4"/>
        </w:numPr>
        <w:rPr>
          <w:rFonts w:ascii="Arial" w:hAnsi="Arial" w:cs="Arial"/>
          <w:sz w:val="22"/>
          <w:szCs w:val="20"/>
          <w:u w:val="single"/>
        </w:rPr>
      </w:pPr>
      <w:r w:rsidRPr="004C4736">
        <w:rPr>
          <w:rFonts w:ascii="Arial" w:hAnsi="Arial" w:cs="Arial"/>
          <w:sz w:val="22"/>
          <w:szCs w:val="20"/>
        </w:rPr>
        <w:t xml:space="preserve">Key Personnel from the Pre-Construction Conference (pre-con)/ Post-Award Kickoff (PAK) </w:t>
      </w:r>
    </w:p>
    <w:p w:rsidR="004C4736" w:rsidRPr="004C4736" w:rsidRDefault="004C4736" w:rsidP="004C4736">
      <w:pPr>
        <w:ind w:left="720"/>
        <w:rPr>
          <w:rFonts w:ascii="Arial" w:hAnsi="Arial" w:cs="Arial"/>
          <w:sz w:val="22"/>
          <w:szCs w:val="20"/>
          <w:u w:val="single"/>
        </w:rPr>
      </w:pPr>
    </w:p>
    <w:p w:rsidR="004C4736" w:rsidRPr="004C4736" w:rsidRDefault="004C4736" w:rsidP="005A6C7D">
      <w:pPr>
        <w:numPr>
          <w:ilvl w:val="0"/>
          <w:numId w:val="4"/>
        </w:numPr>
        <w:rPr>
          <w:rFonts w:ascii="Arial" w:hAnsi="Arial" w:cs="Arial"/>
          <w:sz w:val="22"/>
          <w:szCs w:val="20"/>
        </w:rPr>
      </w:pPr>
      <w:r w:rsidRPr="004C4736">
        <w:rPr>
          <w:rFonts w:ascii="Arial" w:hAnsi="Arial" w:cs="Arial"/>
          <w:sz w:val="22"/>
          <w:szCs w:val="20"/>
        </w:rPr>
        <w:t>Key Personnel from the Contractor’s Quality Control (QC) Plan</w:t>
      </w:r>
    </w:p>
    <w:p w:rsidR="004C4736" w:rsidRPr="004C4736" w:rsidRDefault="004C4736" w:rsidP="004C4736">
      <w:pPr>
        <w:ind w:left="720"/>
        <w:rPr>
          <w:rFonts w:ascii="Arial" w:hAnsi="Arial" w:cs="Arial"/>
          <w:sz w:val="22"/>
          <w:szCs w:val="20"/>
        </w:rPr>
      </w:pPr>
    </w:p>
    <w:p w:rsidR="004C4736" w:rsidRPr="004C4736" w:rsidRDefault="004C4736" w:rsidP="004C4736">
      <w:pPr>
        <w:ind w:left="720"/>
        <w:rPr>
          <w:rFonts w:ascii="Arial" w:hAnsi="Arial" w:cs="Arial"/>
          <w:sz w:val="22"/>
          <w:szCs w:val="20"/>
        </w:rPr>
      </w:pPr>
    </w:p>
    <w:p w:rsidR="004C4736" w:rsidRPr="004C4736" w:rsidRDefault="004C4736" w:rsidP="004C4736">
      <w:pPr>
        <w:ind w:left="720"/>
        <w:rPr>
          <w:rFonts w:ascii="Arial" w:hAnsi="Arial" w:cs="Arial"/>
          <w:sz w:val="22"/>
          <w:szCs w:val="20"/>
          <w:u w:val="single"/>
        </w:rPr>
      </w:pPr>
    </w:p>
    <w:p w:rsidR="004C4736" w:rsidRPr="004C4736" w:rsidRDefault="004C4736" w:rsidP="004C4736">
      <w:pPr>
        <w:numPr>
          <w:ilvl w:val="0"/>
          <w:numId w:val="3"/>
        </w:numPr>
        <w:rPr>
          <w:rFonts w:ascii="Arial" w:hAnsi="Arial" w:cs="Arial"/>
          <w:sz w:val="22"/>
          <w:szCs w:val="20"/>
        </w:rPr>
      </w:pPr>
      <w:r w:rsidRPr="004C4736">
        <w:rPr>
          <w:rFonts w:ascii="Arial" w:hAnsi="Arial" w:cs="Arial"/>
          <w:b/>
          <w:sz w:val="22"/>
          <w:szCs w:val="20"/>
          <w:u w:val="single"/>
        </w:rPr>
        <w:t>ALL WORK REQUIRING SURVEILLANCE:</w:t>
      </w:r>
      <w:r w:rsidRPr="004C4736">
        <w:rPr>
          <w:rFonts w:ascii="Arial" w:hAnsi="Arial" w:cs="Arial"/>
          <w:sz w:val="22"/>
          <w:szCs w:val="20"/>
        </w:rPr>
        <w:t xml:space="preserve">  </w:t>
      </w:r>
    </w:p>
    <w:p w:rsidR="004C4736" w:rsidRPr="004C4736" w:rsidRDefault="004C4736" w:rsidP="004C4736">
      <w:pPr>
        <w:ind w:left="360"/>
        <w:rPr>
          <w:rFonts w:ascii="Arial" w:hAnsi="Arial" w:cs="Arial"/>
          <w:sz w:val="22"/>
          <w:szCs w:val="20"/>
        </w:rPr>
      </w:pPr>
    </w:p>
    <w:p w:rsidR="004C4736" w:rsidRPr="004C4736" w:rsidRDefault="004C4736" w:rsidP="004C4736">
      <w:pPr>
        <w:numPr>
          <w:ilvl w:val="0"/>
          <w:numId w:val="5"/>
        </w:numPr>
        <w:rPr>
          <w:rFonts w:ascii="Arial" w:hAnsi="Arial" w:cs="Arial"/>
          <w:sz w:val="22"/>
          <w:szCs w:val="20"/>
        </w:rPr>
      </w:pPr>
      <w:r w:rsidRPr="004C4736">
        <w:rPr>
          <w:rFonts w:ascii="Arial" w:hAnsi="Arial" w:cs="Arial"/>
          <w:sz w:val="22"/>
          <w:szCs w:val="20"/>
        </w:rPr>
        <w:t>Refer to Contractor's approved QC Plan to acknowledge any potential critical/high risk areas that require special inspection/testing by the Contractor</w:t>
      </w:r>
    </w:p>
    <w:p w:rsidR="004C4736" w:rsidRPr="004C4736" w:rsidRDefault="004C4736" w:rsidP="004C4736">
      <w:pPr>
        <w:ind w:left="720"/>
        <w:rPr>
          <w:rFonts w:ascii="Arial" w:hAnsi="Arial" w:cs="Arial"/>
          <w:sz w:val="22"/>
          <w:szCs w:val="20"/>
        </w:rPr>
      </w:pPr>
    </w:p>
    <w:p w:rsidR="004C4736" w:rsidRPr="004C4736" w:rsidRDefault="004C4736" w:rsidP="005A6C7D">
      <w:pPr>
        <w:numPr>
          <w:ilvl w:val="0"/>
          <w:numId w:val="5"/>
        </w:numPr>
        <w:rPr>
          <w:rFonts w:ascii="Arial" w:hAnsi="Arial" w:cs="Arial"/>
          <w:sz w:val="22"/>
          <w:szCs w:val="20"/>
        </w:rPr>
      </w:pPr>
      <w:r w:rsidRPr="005A6C7D">
        <w:rPr>
          <w:rFonts w:ascii="Arial" w:hAnsi="Arial" w:cs="Arial"/>
          <w:sz w:val="22"/>
          <w:szCs w:val="20"/>
        </w:rPr>
        <w:t>Review</w:t>
      </w:r>
      <w:r w:rsidRPr="004C4736">
        <w:rPr>
          <w:rFonts w:ascii="Arial" w:hAnsi="Arial" w:cs="Arial"/>
          <w:sz w:val="22"/>
          <w:szCs w:val="20"/>
        </w:rPr>
        <w:t xml:space="preserve"> the contractor's 3-week look ahead schedules to participate in critical systems performance verification testing</w:t>
      </w:r>
      <w:r w:rsidRPr="005A6C7D">
        <w:rPr>
          <w:rFonts w:ascii="Arial" w:hAnsi="Arial" w:cs="Arial"/>
          <w:sz w:val="22"/>
          <w:szCs w:val="20"/>
        </w:rPr>
        <w:t xml:space="preserve"> in accordance with NAVFAC QA guidance </w:t>
      </w:r>
    </w:p>
    <w:p w:rsidR="004C4736" w:rsidRPr="004C4736" w:rsidRDefault="004C4736" w:rsidP="004C4736">
      <w:pPr>
        <w:ind w:left="720"/>
        <w:rPr>
          <w:rFonts w:ascii="Arial" w:hAnsi="Arial" w:cs="Arial"/>
          <w:sz w:val="22"/>
          <w:szCs w:val="20"/>
        </w:rPr>
      </w:pPr>
    </w:p>
    <w:p w:rsidR="004C4736" w:rsidRPr="004C4736" w:rsidRDefault="004C4736" w:rsidP="004C4736">
      <w:pPr>
        <w:ind w:left="720"/>
        <w:contextualSpacing/>
        <w:rPr>
          <w:rFonts w:ascii="Arial" w:hAnsi="Arial" w:cs="Arial"/>
          <w:sz w:val="22"/>
          <w:szCs w:val="20"/>
        </w:rPr>
      </w:pPr>
    </w:p>
    <w:p w:rsidR="004C4736" w:rsidRPr="004C4736" w:rsidRDefault="004C4736" w:rsidP="004C4736">
      <w:pPr>
        <w:numPr>
          <w:ilvl w:val="0"/>
          <w:numId w:val="3"/>
        </w:numPr>
      </w:pPr>
      <w:r w:rsidRPr="004C4736">
        <w:rPr>
          <w:rFonts w:ascii="Arial" w:hAnsi="Arial" w:cs="Arial"/>
          <w:b/>
          <w:sz w:val="22"/>
          <w:szCs w:val="20"/>
          <w:u w:val="single"/>
        </w:rPr>
        <w:t>FREQUENCY OF SURVEILLANCE:</w:t>
      </w:r>
      <w:r w:rsidRPr="004C4736">
        <w:rPr>
          <w:rFonts w:ascii="Arial" w:hAnsi="Arial" w:cs="Arial"/>
          <w:sz w:val="22"/>
          <w:szCs w:val="20"/>
        </w:rPr>
        <w:t xml:space="preserve">  </w:t>
      </w:r>
    </w:p>
    <w:p w:rsidR="004C4736" w:rsidRPr="004C4736" w:rsidRDefault="004C4736" w:rsidP="004C4736">
      <w:pPr>
        <w:ind w:left="360"/>
      </w:pPr>
    </w:p>
    <w:p w:rsidR="004C4736" w:rsidRPr="004C4736" w:rsidRDefault="004C4736" w:rsidP="004C4736">
      <w:pPr>
        <w:ind w:left="360"/>
      </w:pPr>
      <w:r w:rsidRPr="004C4736">
        <w:rPr>
          <w:rFonts w:ascii="Arial" w:hAnsi="Arial" w:cs="Arial"/>
          <w:sz w:val="22"/>
          <w:szCs w:val="20"/>
        </w:rPr>
        <w:t xml:space="preserve">Attendance is discretionary based upon the </w:t>
      </w:r>
      <w:r w:rsidRPr="005A6C7D">
        <w:rPr>
          <w:rFonts w:ascii="Arial" w:hAnsi="Arial" w:cs="Arial"/>
          <w:sz w:val="22"/>
          <w:szCs w:val="20"/>
        </w:rPr>
        <w:t>complexity</w:t>
      </w:r>
      <w:r w:rsidRPr="004C4736">
        <w:rPr>
          <w:rFonts w:ascii="Arial" w:hAnsi="Arial" w:cs="Arial"/>
          <w:sz w:val="22"/>
          <w:szCs w:val="20"/>
        </w:rPr>
        <w:t xml:space="preserve"> involved and level of resourcing (income vs non-income bearing) provided for the project.  Fully leverage Post Construction Award Services (PCAS) by design engineers and/or contracted AE to support witnessing and acceptance of critical systems by Government representatives in accordance with contract specifications.  Documentation of surveillance efforts shall be accomplished via Government approved final test results/reports submitted and included in the official contract files and reflected in the contractor's submittal register.</w:t>
      </w:r>
    </w:p>
    <w:p w:rsidR="004C4736" w:rsidRDefault="004C4736">
      <w:pPr>
        <w:tabs>
          <w:tab w:val="left" w:pos="0"/>
        </w:tabs>
        <w:rPr>
          <w:b/>
          <w:bCs/>
          <w:sz w:val="20"/>
          <w:szCs w:val="20"/>
        </w:rPr>
      </w:pPr>
    </w:p>
    <w:sectPr w:rsidR="004C4736">
      <w:footerReference w:type="default" r:id="rId25"/>
      <w:pgSz w:w="12240" w:h="15840"/>
      <w:pgMar w:top="1440" w:right="1800" w:bottom="1260"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C2A" w:rsidRDefault="00F45C2A">
      <w:r>
        <w:separator/>
      </w:r>
    </w:p>
  </w:endnote>
  <w:endnote w:type="continuationSeparator" w:id="0">
    <w:p w:rsidR="00F45C2A" w:rsidRDefault="00F4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3EA" w:rsidRDefault="004203EA">
    <w:pPr>
      <w:pStyle w:val="Footer"/>
      <w:jc w:val="center"/>
      <w:rP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786E">
      <w:rPr>
        <w:rStyle w:val="PageNumber"/>
        <w:noProof/>
        <w:sz w:val="20"/>
        <w:szCs w:val="20"/>
      </w:rPr>
      <w:t>8</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40786E">
      <w:rPr>
        <w:rStyle w:val="PageNumber"/>
        <w:noProof/>
        <w:sz w:val="20"/>
        <w:szCs w:val="20"/>
      </w:rPr>
      <w:t>9</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C2A" w:rsidRDefault="00F45C2A">
      <w:r>
        <w:separator/>
      </w:r>
    </w:p>
  </w:footnote>
  <w:footnote w:type="continuationSeparator" w:id="0">
    <w:p w:rsidR="00F45C2A" w:rsidRDefault="00F45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629"/>
    <w:multiLevelType w:val="hybridMultilevel"/>
    <w:tmpl w:val="BC3032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2F076F"/>
    <w:multiLevelType w:val="hybridMultilevel"/>
    <w:tmpl w:val="D79AD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5D77"/>
    <w:multiLevelType w:val="hybridMultilevel"/>
    <w:tmpl w:val="D0B6942A"/>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4B9C76CB"/>
    <w:multiLevelType w:val="hybridMultilevel"/>
    <w:tmpl w:val="E92A7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449A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5F212E43"/>
    <w:multiLevelType w:val="hybridMultilevel"/>
    <w:tmpl w:val="7D301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148B1"/>
    <w:multiLevelType w:val="hybridMultilevel"/>
    <w:tmpl w:val="71F06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C7"/>
    <w:rsid w:val="000110EF"/>
    <w:rsid w:val="00021C2A"/>
    <w:rsid w:val="000622C6"/>
    <w:rsid w:val="000638D5"/>
    <w:rsid w:val="000B76C7"/>
    <w:rsid w:val="000C0C8B"/>
    <w:rsid w:val="000F30C9"/>
    <w:rsid w:val="00162E8F"/>
    <w:rsid w:val="00172633"/>
    <w:rsid w:val="00183D73"/>
    <w:rsid w:val="001951B9"/>
    <w:rsid w:val="001D6DF1"/>
    <w:rsid w:val="001D73D2"/>
    <w:rsid w:val="00227A3F"/>
    <w:rsid w:val="00270A40"/>
    <w:rsid w:val="00282326"/>
    <w:rsid w:val="002856D4"/>
    <w:rsid w:val="002E0A2A"/>
    <w:rsid w:val="002E22D6"/>
    <w:rsid w:val="00345CF5"/>
    <w:rsid w:val="00356D2A"/>
    <w:rsid w:val="00363C7D"/>
    <w:rsid w:val="003707EC"/>
    <w:rsid w:val="00391D71"/>
    <w:rsid w:val="003C649C"/>
    <w:rsid w:val="003D1B0D"/>
    <w:rsid w:val="003E014A"/>
    <w:rsid w:val="003E48FD"/>
    <w:rsid w:val="0040786E"/>
    <w:rsid w:val="00413D0A"/>
    <w:rsid w:val="00417DC8"/>
    <w:rsid w:val="004203EA"/>
    <w:rsid w:val="0045523B"/>
    <w:rsid w:val="004B4808"/>
    <w:rsid w:val="004C4736"/>
    <w:rsid w:val="004D173F"/>
    <w:rsid w:val="005073B9"/>
    <w:rsid w:val="0051285F"/>
    <w:rsid w:val="005561F9"/>
    <w:rsid w:val="00563E4B"/>
    <w:rsid w:val="0057415B"/>
    <w:rsid w:val="00583101"/>
    <w:rsid w:val="00592F0F"/>
    <w:rsid w:val="005A6C7D"/>
    <w:rsid w:val="005E1B49"/>
    <w:rsid w:val="005F1D6B"/>
    <w:rsid w:val="005F38A3"/>
    <w:rsid w:val="0060295D"/>
    <w:rsid w:val="00610473"/>
    <w:rsid w:val="0061683D"/>
    <w:rsid w:val="00630AAD"/>
    <w:rsid w:val="006318A8"/>
    <w:rsid w:val="00652C23"/>
    <w:rsid w:val="00676283"/>
    <w:rsid w:val="0069224F"/>
    <w:rsid w:val="006A2FBA"/>
    <w:rsid w:val="006A72D8"/>
    <w:rsid w:val="006D76DF"/>
    <w:rsid w:val="006E1AB3"/>
    <w:rsid w:val="006F4605"/>
    <w:rsid w:val="0071472A"/>
    <w:rsid w:val="00723415"/>
    <w:rsid w:val="0072410F"/>
    <w:rsid w:val="00726569"/>
    <w:rsid w:val="00743760"/>
    <w:rsid w:val="007526BC"/>
    <w:rsid w:val="007C03E7"/>
    <w:rsid w:val="007D6E79"/>
    <w:rsid w:val="00800347"/>
    <w:rsid w:val="008041B7"/>
    <w:rsid w:val="00863DCA"/>
    <w:rsid w:val="00884634"/>
    <w:rsid w:val="00894C96"/>
    <w:rsid w:val="008C1C35"/>
    <w:rsid w:val="008F046F"/>
    <w:rsid w:val="008F208B"/>
    <w:rsid w:val="00905664"/>
    <w:rsid w:val="00915C1E"/>
    <w:rsid w:val="00926611"/>
    <w:rsid w:val="00942901"/>
    <w:rsid w:val="00953039"/>
    <w:rsid w:val="00962F41"/>
    <w:rsid w:val="00973B7B"/>
    <w:rsid w:val="0099262A"/>
    <w:rsid w:val="0099587B"/>
    <w:rsid w:val="009A6459"/>
    <w:rsid w:val="009C4849"/>
    <w:rsid w:val="00A016B0"/>
    <w:rsid w:val="00A36FDB"/>
    <w:rsid w:val="00A4699C"/>
    <w:rsid w:val="00A753B1"/>
    <w:rsid w:val="00A7611E"/>
    <w:rsid w:val="00AA29F5"/>
    <w:rsid w:val="00AC26F1"/>
    <w:rsid w:val="00AD4613"/>
    <w:rsid w:val="00AE2596"/>
    <w:rsid w:val="00AE6402"/>
    <w:rsid w:val="00AF0A8C"/>
    <w:rsid w:val="00B06622"/>
    <w:rsid w:val="00B51399"/>
    <w:rsid w:val="00B67ECA"/>
    <w:rsid w:val="00B728BE"/>
    <w:rsid w:val="00BC1B44"/>
    <w:rsid w:val="00BD06F3"/>
    <w:rsid w:val="00BD2E73"/>
    <w:rsid w:val="00BD5B43"/>
    <w:rsid w:val="00BE2334"/>
    <w:rsid w:val="00BE5FE2"/>
    <w:rsid w:val="00BF13F1"/>
    <w:rsid w:val="00C079E0"/>
    <w:rsid w:val="00C16447"/>
    <w:rsid w:val="00C17A98"/>
    <w:rsid w:val="00C67B8A"/>
    <w:rsid w:val="00C745E7"/>
    <w:rsid w:val="00C80395"/>
    <w:rsid w:val="00CD709D"/>
    <w:rsid w:val="00D17D75"/>
    <w:rsid w:val="00D23AE3"/>
    <w:rsid w:val="00D62E8C"/>
    <w:rsid w:val="00D95106"/>
    <w:rsid w:val="00DB00AF"/>
    <w:rsid w:val="00E0486D"/>
    <w:rsid w:val="00E50A32"/>
    <w:rsid w:val="00EB4144"/>
    <w:rsid w:val="00EB7D78"/>
    <w:rsid w:val="00F001D1"/>
    <w:rsid w:val="00F371D3"/>
    <w:rsid w:val="00F45C2A"/>
    <w:rsid w:val="00F509BB"/>
    <w:rsid w:val="00F5135C"/>
    <w:rsid w:val="00F64CDA"/>
    <w:rsid w:val="00F8004B"/>
    <w:rsid w:val="00F924E0"/>
    <w:rsid w:val="00FA1AEF"/>
    <w:rsid w:val="00FA5F26"/>
    <w:rsid w:val="00FE23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62BC298-E378-4F3E-920A-D835F7DC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Pr>
      <w:sz w:val="20"/>
      <w:szCs w:val="20"/>
    </w:rPr>
  </w:style>
  <w:style w:type="paragraph" w:styleId="BodyTextIndent">
    <w:name w:val="Body Text Indent"/>
    <w:basedOn w:val="Normal"/>
    <w:pPr>
      <w:tabs>
        <w:tab w:val="left" w:pos="900"/>
      </w:tabs>
      <w:ind w:left="900"/>
    </w:pPr>
    <w:rPr>
      <w:sz w:val="20"/>
      <w:szCs w:val="20"/>
    </w:rPr>
  </w:style>
  <w:style w:type="paragraph" w:styleId="BodyTextIndent2">
    <w:name w:val="Body Text Indent 2"/>
    <w:basedOn w:val="Normal"/>
    <w:pPr>
      <w:ind w:left="1080"/>
    </w:pPr>
    <w:rPr>
      <w:sz w:val="20"/>
      <w:szCs w:val="20"/>
    </w:rPr>
  </w:style>
  <w:style w:type="paragraph" w:styleId="BodyTextIndent3">
    <w:name w:val="Body Text Indent 3"/>
    <w:basedOn w:val="Normal"/>
    <w:pPr>
      <w:ind w:left="540"/>
    </w:pPr>
    <w:rPr>
      <w:b/>
      <w:bCs/>
      <w:sz w:val="20"/>
      <w:szCs w:val="20"/>
    </w:rPr>
  </w:style>
  <w:style w:type="character" w:styleId="Hyperlink">
    <w:name w:val="Hyperlink"/>
    <w:uiPriority w:val="99"/>
    <w:unhideWhenUsed/>
    <w:rsid w:val="00B728BE"/>
    <w:rPr>
      <w:color w:val="0000FF"/>
      <w:u w:val="single"/>
    </w:rPr>
  </w:style>
  <w:style w:type="table" w:styleId="TableGrid">
    <w:name w:val="Table Grid"/>
    <w:basedOn w:val="TableNormal"/>
    <w:rsid w:val="006D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D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52.211-14" TargetMode="External"/><Relationship Id="rId13" Type="http://schemas.openxmlformats.org/officeDocument/2006/relationships/hyperlink" Target="https://www.acquisition.gov/far/52.211-12" TargetMode="External"/><Relationship Id="rId18" Type="http://schemas.openxmlformats.org/officeDocument/2006/relationships/hyperlink" Target="https://www.acquisition.gov/far/52.236-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quisition.gov/far/52.245-1" TargetMode="External"/><Relationship Id="rId7" Type="http://schemas.openxmlformats.org/officeDocument/2006/relationships/endnotes" Target="endnotes.xml"/><Relationship Id="rId12" Type="http://schemas.openxmlformats.org/officeDocument/2006/relationships/hyperlink" Target="https://www.acquisition.gov/far/52.211-10" TargetMode="External"/><Relationship Id="rId17" Type="http://schemas.openxmlformats.org/officeDocument/2006/relationships/hyperlink" Target="https://www.acquisition.gov/far/52.225-1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quisition.gov/far/52.225-9" TargetMode="External"/><Relationship Id="rId20" Type="http://schemas.openxmlformats.org/officeDocument/2006/relationships/hyperlink" Target="https://www.acquisition.gov/far/52.236-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far/52.211-6" TargetMode="External"/><Relationship Id="rId24" Type="http://schemas.openxmlformats.org/officeDocument/2006/relationships/hyperlink" Target="https://www.acquisition.gov/dfars/252.236-7005-airfield-safety-precautions" TargetMode="External"/><Relationship Id="rId5" Type="http://schemas.openxmlformats.org/officeDocument/2006/relationships/webSettings" Target="webSettings.xml"/><Relationship Id="rId15" Type="http://schemas.openxmlformats.org/officeDocument/2006/relationships/hyperlink" Target="https://www.acquisition.gov/far/52.223-4" TargetMode="External"/><Relationship Id="rId23" Type="http://schemas.openxmlformats.org/officeDocument/2006/relationships/hyperlink" Target="https://www.acquisition.gov/far/46.401" TargetMode="External"/><Relationship Id="rId10" Type="http://schemas.openxmlformats.org/officeDocument/2006/relationships/hyperlink" Target="https://www.acquisition.gov/far/52.204-2" TargetMode="External"/><Relationship Id="rId19" Type="http://schemas.openxmlformats.org/officeDocument/2006/relationships/hyperlink" Target="https://www.acquisition.gov/dfars/252.236-7006-cost-limitation" TargetMode="External"/><Relationship Id="rId4" Type="http://schemas.openxmlformats.org/officeDocument/2006/relationships/settings" Target="settings.xml"/><Relationship Id="rId9" Type="http://schemas.openxmlformats.org/officeDocument/2006/relationships/hyperlink" Target="https://www.acquisition.gov/far/52.236-4" TargetMode="External"/><Relationship Id="rId14" Type="http://schemas.openxmlformats.org/officeDocument/2006/relationships/hyperlink" Target="https://www.acquisition.gov/far/52.223-3" TargetMode="External"/><Relationship Id="rId22" Type="http://schemas.openxmlformats.org/officeDocument/2006/relationships/hyperlink" Target="https://www.acquisition.gov/far/6.30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3379-0248-49BC-B7C6-83B87BD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PROJECT INFORMATION FORM</vt:lpstr>
    </vt:vector>
  </TitlesOfParts>
  <Company>C. Allan Bamforth, Jr., Engineer - Surveyor, Ltd.</Company>
  <LinksUpToDate>false</LinksUpToDate>
  <CharactersWithSpaces>21042</CharactersWithSpaces>
  <SharedDoc>false</SharedDoc>
  <HLinks>
    <vt:vector size="36" baseType="variant">
      <vt:variant>
        <vt:i4>3735677</vt:i4>
      </vt:variant>
      <vt:variant>
        <vt:i4>124</vt:i4>
      </vt:variant>
      <vt:variant>
        <vt:i4>0</vt:i4>
      </vt:variant>
      <vt:variant>
        <vt:i4>5</vt:i4>
      </vt:variant>
      <vt:variant>
        <vt:lpwstr>http://farsite.hill.af.mil/reghtml/regs/far2afmcfars/fardfars/far/52_000.htm</vt:lpwstr>
      </vt:variant>
      <vt:variant>
        <vt:lpwstr>P1410_195296</vt:lpwstr>
      </vt:variant>
      <vt:variant>
        <vt:i4>3932276</vt:i4>
      </vt:variant>
      <vt:variant>
        <vt:i4>108</vt:i4>
      </vt:variant>
      <vt:variant>
        <vt:i4>0</vt:i4>
      </vt:variant>
      <vt:variant>
        <vt:i4>5</vt:i4>
      </vt:variant>
      <vt:variant>
        <vt:lpwstr>http://farsite.hill.af.mil/reghtml/regs/far2afmcfars/fardfars/far/52_000.htm</vt:lpwstr>
      </vt:variant>
      <vt:variant>
        <vt:lpwstr>P1273_182620</vt:lpwstr>
      </vt:variant>
      <vt:variant>
        <vt:i4>6946861</vt:i4>
      </vt:variant>
      <vt:variant>
        <vt:i4>97</vt:i4>
      </vt:variant>
      <vt:variant>
        <vt:i4>0</vt:i4>
      </vt:variant>
      <vt:variant>
        <vt:i4>5</vt:i4>
      </vt:variant>
      <vt:variant>
        <vt:lpwstr>http://farsite.hill.af.mil/reghtml/regs/far2afmcfars/fardfars/far/52_000.htm</vt:lpwstr>
      </vt:variant>
      <vt:variant>
        <vt:lpwstr>P465_68187</vt:lpwstr>
      </vt:variant>
      <vt:variant>
        <vt:i4>3211384</vt:i4>
      </vt:variant>
      <vt:variant>
        <vt:i4>60</vt:i4>
      </vt:variant>
      <vt:variant>
        <vt:i4>0</vt:i4>
      </vt:variant>
      <vt:variant>
        <vt:i4>5</vt:i4>
      </vt:variant>
      <vt:variant>
        <vt:lpwstr>http://farsite.hill.af.mil/reghtml/regs/far2afmcfars/fardfars/far/52_232.htm</vt:lpwstr>
      </vt:variant>
      <vt:variant>
        <vt:lpwstr>P1294_228738</vt:lpwstr>
      </vt:variant>
      <vt:variant>
        <vt:i4>1376354</vt:i4>
      </vt:variant>
      <vt:variant>
        <vt:i4>49</vt:i4>
      </vt:variant>
      <vt:variant>
        <vt:i4>0</vt:i4>
      </vt:variant>
      <vt:variant>
        <vt:i4>5</vt:i4>
      </vt:variant>
      <vt:variant>
        <vt:lpwstr>https://hub.navfac.navy.mil/webcenter/portal/aq/page12/page156?_adf.ctrl-state=ra44qw4x2_267&amp;_afrLoop=12302603566668</vt:lpwstr>
      </vt:variant>
      <vt:variant>
        <vt:lpwstr/>
      </vt:variant>
      <vt:variant>
        <vt:i4>3604605</vt:i4>
      </vt:variant>
      <vt:variant>
        <vt:i4>42</vt:i4>
      </vt:variant>
      <vt:variant>
        <vt:i4>0</vt:i4>
      </vt:variant>
      <vt:variant>
        <vt:i4>5</vt:i4>
      </vt:variant>
      <vt:variant>
        <vt:lpwstr>http://farsite.hill.af.mil/reghtml/regs/far2afmcfars/fardfars/far/52_000.htm</vt:lpwstr>
      </vt:variant>
      <vt:variant>
        <vt:lpwstr>P1444_199619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INFORMATION FORM</dc:title>
  <dc:subject/>
  <dc:creator>Marla K. Frye</dc:creator>
  <cp:keywords/>
  <cp:lastModifiedBy>Kelly Lloyd</cp:lastModifiedBy>
  <cp:revision>2</cp:revision>
  <cp:lastPrinted>2022-06-16T15:01:00Z</cp:lastPrinted>
  <dcterms:created xsi:type="dcterms:W3CDTF">2022-07-06T14:50:00Z</dcterms:created>
  <dcterms:modified xsi:type="dcterms:W3CDTF">2022-07-06T14:50:00Z</dcterms:modified>
</cp:coreProperties>
</file>