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AAA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00D8306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NAVFAC                                                PTS-H40 (December 2018)</w:t>
      </w:r>
      <w:r>
        <w:rPr>
          <w:rFonts w:ascii="Courier" w:hAnsi="Courier" w:cs="Courier"/>
          <w:b/>
          <w:bCs/>
          <w:vanish/>
          <w:kern w:val="0"/>
          <w:sz w:val="20"/>
          <w:szCs w:val="20"/>
        </w:rPr>
        <w:br/>
        <w:t xml:space="preserve">                                             -----------------------------</w:t>
      </w:r>
      <w:r>
        <w:rPr>
          <w:rFonts w:ascii="Courier" w:hAnsi="Courier" w:cs="Courier"/>
          <w:b/>
          <w:bCs/>
          <w:vanish/>
          <w:kern w:val="0"/>
          <w:sz w:val="20"/>
          <w:szCs w:val="20"/>
        </w:rPr>
        <w:br/>
        <w:t>Preparing Activity: NAVFAC                SUPERSEDING PTS-H40 (February 2018)</w:t>
      </w:r>
      <w:r>
        <w:rPr>
          <w:rFonts w:ascii="Courier" w:hAnsi="Courier" w:cs="Courier"/>
          <w:b/>
          <w:bCs/>
          <w:vanish/>
          <w:kern w:val="0"/>
          <w:sz w:val="20"/>
          <w:szCs w:val="20"/>
        </w:rPr>
        <w:br/>
      </w:r>
      <w:r>
        <w:rPr>
          <w:rFonts w:ascii="Courier" w:hAnsi="Courier" w:cs="Courier"/>
          <w:b/>
          <w:bCs/>
          <w:vanish/>
          <w:kern w:val="0"/>
          <w:sz w:val="20"/>
          <w:szCs w:val="20"/>
        </w:rPr>
        <w:br/>
        <w:t>PERFORMANCE TECHNICAL SPECIFICATION</w:t>
      </w:r>
      <w:r>
        <w:rPr>
          <w:rFonts w:ascii="Courier" w:hAnsi="Courier" w:cs="Courier"/>
          <w:b/>
          <w:bCs/>
          <w:vanish/>
          <w:kern w:val="0"/>
          <w:sz w:val="20"/>
          <w:szCs w:val="20"/>
        </w:rPr>
        <w:br/>
        <w:t>***************************************************************************</w:t>
      </w:r>
    </w:p>
    <w:p w14:paraId="00C54BDE"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2BFC2778"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SECTION H40</w:t>
      </w:r>
      <w:r>
        <w:rPr>
          <w:rFonts w:ascii="Courier" w:hAnsi="Courier" w:cs="Courier"/>
          <w:kern w:val="0"/>
          <w:sz w:val="20"/>
          <w:szCs w:val="20"/>
        </w:rPr>
        <w:br/>
      </w:r>
      <w:r>
        <w:rPr>
          <w:rFonts w:ascii="Courier" w:hAnsi="Courier" w:cs="Courier"/>
          <w:kern w:val="0"/>
          <w:sz w:val="20"/>
          <w:szCs w:val="20"/>
        </w:rPr>
        <w:br/>
        <w:t>NAVIGATION DREDGING AND RECLAMATION</w:t>
      </w:r>
      <w:r>
        <w:rPr>
          <w:rFonts w:ascii="Courier" w:hAnsi="Courier" w:cs="Courier"/>
          <w:kern w:val="0"/>
          <w:sz w:val="20"/>
          <w:szCs w:val="20"/>
        </w:rPr>
        <w:br/>
        <w:t>12/18</w:t>
      </w:r>
    </w:p>
    <w:p w14:paraId="0382DED4"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kern w:val="0"/>
          <w:sz w:val="20"/>
          <w:szCs w:val="20"/>
        </w:rPr>
        <w:br/>
      </w:r>
      <w:r>
        <w:rPr>
          <w:rFonts w:ascii="Courier" w:hAnsi="Courier" w:cs="Courier"/>
          <w:b/>
          <w:bCs/>
          <w:vanish/>
          <w:kern w:val="0"/>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kern w:val="0"/>
          <w:sz w:val="20"/>
          <w:szCs w:val="20"/>
        </w:rPr>
        <w:br/>
      </w:r>
      <w:r>
        <w:rPr>
          <w:rFonts w:ascii="Courier" w:hAnsi="Courier" w:cs="Courier"/>
          <w:b/>
          <w:bCs/>
          <w:vanish/>
          <w:kern w:val="0"/>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kern w:val="0"/>
          <w:sz w:val="20"/>
          <w:szCs w:val="20"/>
        </w:rPr>
        <w:br/>
        <w:t>***************************************************************************</w:t>
      </w:r>
    </w:p>
    <w:p w14:paraId="4EAB26FF"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1703DAC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The Table of Contents is intended for navigation purposes only for the RFP writer and should not show up in the printed document.</w:t>
      </w:r>
      <w:r>
        <w:rPr>
          <w:rFonts w:ascii="Courier" w:hAnsi="Courier" w:cs="Courier"/>
          <w:b/>
          <w:bCs/>
          <w:vanish/>
          <w:kern w:val="0"/>
          <w:sz w:val="20"/>
          <w:szCs w:val="20"/>
        </w:rPr>
        <w:br/>
      </w:r>
      <w:r>
        <w:rPr>
          <w:rFonts w:ascii="Courier" w:hAnsi="Courier" w:cs="Courier"/>
          <w:b/>
          <w:bCs/>
          <w:vanish/>
          <w:kern w:val="0"/>
          <w:sz w:val="20"/>
          <w:szCs w:val="20"/>
        </w:rPr>
        <w:br/>
        <w:t>TABLE OF CONTENTS</w:t>
      </w:r>
      <w:r>
        <w:rPr>
          <w:rFonts w:ascii="Courier" w:hAnsi="Courier" w:cs="Courier"/>
          <w:b/>
          <w:bCs/>
          <w:vanish/>
          <w:kern w:val="0"/>
          <w:sz w:val="20"/>
          <w:szCs w:val="20"/>
        </w:rPr>
        <w:br/>
      </w:r>
      <w:r>
        <w:rPr>
          <w:rFonts w:ascii="Courier" w:hAnsi="Courier" w:cs="Courier"/>
          <w:b/>
          <w:bCs/>
          <w:vanish/>
          <w:kern w:val="0"/>
          <w:sz w:val="20"/>
          <w:szCs w:val="20"/>
        </w:rPr>
        <w:br/>
        <w:t>H40     GENERAL</w:t>
      </w:r>
      <w:r>
        <w:rPr>
          <w:rFonts w:ascii="Courier" w:hAnsi="Courier" w:cs="Courier"/>
          <w:b/>
          <w:bCs/>
          <w:vanish/>
          <w:kern w:val="0"/>
          <w:sz w:val="20"/>
          <w:szCs w:val="20"/>
        </w:rPr>
        <w:br/>
        <w:t>H40  1.1  NARRATIVE</w:t>
      </w:r>
      <w:r>
        <w:rPr>
          <w:rFonts w:ascii="Courier" w:hAnsi="Courier" w:cs="Courier"/>
          <w:b/>
          <w:bCs/>
          <w:vanish/>
          <w:kern w:val="0"/>
          <w:sz w:val="20"/>
          <w:szCs w:val="20"/>
        </w:rPr>
        <w:br/>
        <w:t>H40  1.2  NAVIGATION DREDGING AND RECLAMATION DESIGN GUIDANCE</w:t>
      </w:r>
      <w:r>
        <w:rPr>
          <w:rFonts w:ascii="Courier" w:hAnsi="Courier" w:cs="Courier"/>
          <w:b/>
          <w:bCs/>
          <w:vanish/>
          <w:kern w:val="0"/>
          <w:sz w:val="20"/>
          <w:szCs w:val="20"/>
        </w:rPr>
        <w:br/>
        <w:t>H40  1.3  QUALITY ASSURRANCE</w:t>
      </w:r>
      <w:r>
        <w:rPr>
          <w:rFonts w:ascii="Courier" w:hAnsi="Courier" w:cs="Courier"/>
          <w:b/>
          <w:bCs/>
          <w:vanish/>
          <w:kern w:val="0"/>
          <w:sz w:val="20"/>
          <w:szCs w:val="20"/>
        </w:rPr>
        <w:br/>
        <w:t>H40  1.4  DESIGN SUBMITTALS</w:t>
      </w:r>
      <w:r>
        <w:rPr>
          <w:rFonts w:ascii="Courier" w:hAnsi="Courier" w:cs="Courier"/>
          <w:b/>
          <w:bCs/>
          <w:vanish/>
          <w:kern w:val="0"/>
          <w:sz w:val="20"/>
          <w:szCs w:val="20"/>
        </w:rPr>
        <w:br/>
        <w:t>H40  1.5  CONSTRUCTION SUBMITTALS</w:t>
      </w:r>
      <w:r>
        <w:rPr>
          <w:rFonts w:ascii="Courier" w:hAnsi="Courier" w:cs="Courier"/>
          <w:b/>
          <w:bCs/>
          <w:vanish/>
          <w:kern w:val="0"/>
          <w:sz w:val="20"/>
          <w:szCs w:val="20"/>
        </w:rPr>
        <w:br/>
        <w:t>H4010  DREDGING</w:t>
      </w:r>
      <w:r>
        <w:rPr>
          <w:rFonts w:ascii="Courier" w:hAnsi="Courier" w:cs="Courier"/>
          <w:b/>
          <w:bCs/>
          <w:vanish/>
          <w:kern w:val="0"/>
          <w:sz w:val="20"/>
          <w:szCs w:val="20"/>
        </w:rPr>
        <w:br/>
        <w:t>H4020  DREDGE DISPOSAL</w:t>
      </w:r>
      <w:r>
        <w:rPr>
          <w:rFonts w:ascii="Courier" w:hAnsi="Courier" w:cs="Courier"/>
          <w:b/>
          <w:bCs/>
          <w:vanish/>
          <w:kern w:val="0"/>
          <w:sz w:val="20"/>
          <w:szCs w:val="20"/>
        </w:rPr>
        <w:br/>
        <w:t>H402001  OCEAN DISPOSAL</w:t>
      </w:r>
      <w:r>
        <w:rPr>
          <w:rFonts w:ascii="Courier" w:hAnsi="Courier" w:cs="Courier"/>
          <w:b/>
          <w:bCs/>
          <w:vanish/>
          <w:kern w:val="0"/>
          <w:sz w:val="20"/>
          <w:szCs w:val="20"/>
        </w:rPr>
        <w:br/>
        <w:t>H402002  NEW CONFINED DISPOSAL FACILITIES</w:t>
      </w:r>
      <w:r>
        <w:rPr>
          <w:rFonts w:ascii="Courier" w:hAnsi="Courier" w:cs="Courier"/>
          <w:b/>
          <w:bCs/>
          <w:vanish/>
          <w:kern w:val="0"/>
          <w:sz w:val="20"/>
          <w:szCs w:val="20"/>
        </w:rPr>
        <w:br/>
        <w:t>H402003  EXISTING CONFINED DISPOSAL FACILITY</w:t>
      </w:r>
      <w:r>
        <w:rPr>
          <w:rFonts w:ascii="Courier" w:hAnsi="Courier" w:cs="Courier"/>
          <w:b/>
          <w:bCs/>
          <w:vanish/>
          <w:kern w:val="0"/>
          <w:sz w:val="20"/>
          <w:szCs w:val="20"/>
        </w:rPr>
        <w:br/>
        <w:t>H4030  RECLAMATION</w:t>
      </w:r>
      <w:r>
        <w:rPr>
          <w:rFonts w:ascii="Courier" w:hAnsi="Courier" w:cs="Courier"/>
          <w:b/>
          <w:bCs/>
          <w:vanish/>
          <w:kern w:val="0"/>
          <w:sz w:val="20"/>
          <w:szCs w:val="20"/>
        </w:rPr>
        <w:br/>
        <w:t>***************************************************************************</w:t>
      </w:r>
    </w:p>
    <w:p w14:paraId="09EC765C"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4F856324"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 GENERAL </w:t>
      </w:r>
    </w:p>
    <w:p w14:paraId="4B392D0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B80396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3128286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H40 1.1 NARRATIVE </w:t>
      </w:r>
    </w:p>
    <w:p w14:paraId="6CA2993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4DC836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Use this Section in conjunction with all parts of the Design Build (D/B) Request for Proposal (RFP) to determine the full requirements of this solicitation.</w:t>
      </w:r>
    </w:p>
    <w:p w14:paraId="0AA92DA2"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This Section covers the design and construction requirements for navigation </w:t>
      </w:r>
      <w:proofErr w:type="gramStart"/>
      <w:r>
        <w:rPr>
          <w:rFonts w:ascii="Courier" w:hAnsi="Courier" w:cs="Courier"/>
          <w:kern w:val="0"/>
          <w:sz w:val="20"/>
          <w:szCs w:val="20"/>
        </w:rPr>
        <w:t>dredging,</w:t>
      </w:r>
      <w:proofErr w:type="gramEnd"/>
      <w:r>
        <w:rPr>
          <w:rFonts w:ascii="Courier" w:hAnsi="Courier" w:cs="Courier"/>
          <w:kern w:val="0"/>
          <w:sz w:val="20"/>
          <w:szCs w:val="20"/>
        </w:rPr>
        <w:t xml:space="preserve"> and reclamation, described in ESR H40, </w:t>
      </w:r>
      <w:r>
        <w:rPr>
          <w:rFonts w:ascii="Courier" w:hAnsi="Courier" w:cs="Courier"/>
          <w:i/>
          <w:iCs/>
          <w:kern w:val="0"/>
          <w:sz w:val="20"/>
          <w:szCs w:val="20"/>
        </w:rPr>
        <w:t>Navigation Dredging and Reclamation</w:t>
      </w:r>
      <w:r>
        <w:rPr>
          <w:rFonts w:ascii="Courier" w:hAnsi="Courier" w:cs="Courier"/>
          <w:kern w:val="0"/>
          <w:sz w:val="20"/>
          <w:szCs w:val="20"/>
        </w:rPr>
        <w:t>, of Part 3 and as identified on the RFP drawings provided in Part 6.</w:t>
      </w:r>
    </w:p>
    <w:p w14:paraId="174849F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H40 1.2 NAVIGATION DREDGING AND RECLAMATION DESIGN GUIDANCE </w:t>
      </w:r>
    </w:p>
    <w:p w14:paraId="4B4A3F5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A6D497E"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kern w:val="0"/>
          <w:sz w:val="20"/>
          <w:szCs w:val="20"/>
        </w:rPr>
        <w:br/>
        <w:t xml:space="preserve"> </w:t>
      </w:r>
      <w:r>
        <w:rPr>
          <w:rFonts w:ascii="Courier" w:hAnsi="Courier" w:cs="Courier"/>
          <w:b/>
          <w:bCs/>
          <w:vanish/>
          <w:kern w:val="0"/>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kern w:val="0"/>
          <w:sz w:val="20"/>
          <w:szCs w:val="20"/>
        </w:rPr>
        <w:br/>
        <w:t xml:space="preserve"> </w:t>
      </w:r>
      <w:r>
        <w:rPr>
          <w:rFonts w:ascii="Courier" w:hAnsi="Courier" w:cs="Courier"/>
          <w:b/>
          <w:bCs/>
          <w:vanish/>
          <w:kern w:val="0"/>
          <w:sz w:val="20"/>
          <w:szCs w:val="20"/>
        </w:rPr>
        <w:br/>
        <w:t>"Uniformat II/WBS Number – Paragraph Number Paragraph Heading</w:t>
      </w:r>
      <w:r>
        <w:rPr>
          <w:rFonts w:ascii="Courier" w:hAnsi="Courier" w:cs="Courier"/>
          <w:b/>
          <w:bCs/>
          <w:vanish/>
          <w:kern w:val="0"/>
          <w:sz w:val="20"/>
          <w:szCs w:val="20"/>
        </w:rPr>
        <w:br/>
        <w:t>The Designer of Record must utilize UFGS Section Number, "Section Title" for the project specification, and  submit the edited specification section as a part of the design submittal for the project."</w:t>
      </w:r>
      <w:r>
        <w:rPr>
          <w:rFonts w:ascii="Courier" w:hAnsi="Courier" w:cs="Courier"/>
          <w:b/>
          <w:bCs/>
          <w:vanish/>
          <w:kern w:val="0"/>
          <w:sz w:val="20"/>
          <w:szCs w:val="20"/>
        </w:rPr>
        <w:br/>
        <w:t>***************************************************************************</w:t>
      </w:r>
    </w:p>
    <w:p w14:paraId="4DA952E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73DDF93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w:t>
      </w:r>
    </w:p>
    <w:p w14:paraId="25AEFE56"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H40 1.2.1 Government Standards </w:t>
      </w:r>
    </w:p>
    <w:p w14:paraId="4560022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F408FDB"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CRITERIA (UFC)</w:t>
      </w:r>
    </w:p>
    <w:p w14:paraId="3ADB82A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4-150-06, </w:t>
      </w:r>
      <w:r>
        <w:rPr>
          <w:rFonts w:ascii="Courier" w:hAnsi="Courier" w:cs="Courier"/>
          <w:i/>
          <w:iCs/>
          <w:kern w:val="0"/>
          <w:sz w:val="20"/>
          <w:szCs w:val="20"/>
        </w:rPr>
        <w:t>Military Harbors and Coastal Facilities</w:t>
      </w:r>
    </w:p>
    <w:p w14:paraId="1230F095"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7A8A2D6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U.S. ARMY CORPS OF ENGINEERS (COE)</w:t>
      </w:r>
    </w:p>
    <w:p w14:paraId="21FD1892"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COE EM 385-1-1, </w:t>
      </w:r>
      <w:r>
        <w:rPr>
          <w:rFonts w:ascii="Courier" w:hAnsi="Courier" w:cs="Courier"/>
          <w:i/>
          <w:iCs/>
          <w:kern w:val="0"/>
          <w:sz w:val="20"/>
          <w:szCs w:val="20"/>
        </w:rPr>
        <w:t>Safety and Health Requirements Manual</w:t>
      </w:r>
    </w:p>
    <w:p w14:paraId="05A4639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COE EM 1110-2-1003, </w:t>
      </w:r>
      <w:r>
        <w:rPr>
          <w:rFonts w:ascii="Courier" w:hAnsi="Courier" w:cs="Courier"/>
          <w:i/>
          <w:iCs/>
          <w:kern w:val="0"/>
          <w:sz w:val="20"/>
          <w:szCs w:val="20"/>
        </w:rPr>
        <w:t>Hydrographic Surveying</w:t>
      </w:r>
    </w:p>
    <w:p w14:paraId="0E8D8DCC"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67857AD6"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GUIDE SPECIFICATIONS (UFGS)</w:t>
      </w:r>
    </w:p>
    <w:p w14:paraId="06C658A2"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31 23 00.00 20, </w:t>
      </w:r>
      <w:r>
        <w:rPr>
          <w:rFonts w:ascii="Courier" w:hAnsi="Courier" w:cs="Courier"/>
          <w:i/>
          <w:iCs/>
          <w:kern w:val="0"/>
          <w:sz w:val="20"/>
          <w:szCs w:val="20"/>
        </w:rPr>
        <w:t>Excavation and Fill</w:t>
      </w:r>
    </w:p>
    <w:p w14:paraId="0243001E"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35 20 23, </w:t>
      </w:r>
      <w:r>
        <w:rPr>
          <w:rFonts w:ascii="Courier" w:hAnsi="Courier" w:cs="Courier"/>
          <w:i/>
          <w:iCs/>
          <w:kern w:val="0"/>
          <w:sz w:val="20"/>
          <w:szCs w:val="20"/>
        </w:rPr>
        <w:t>Dredging</w:t>
      </w:r>
    </w:p>
    <w:p w14:paraId="5F683A64"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3C94F0B6"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H40 1.2.2 General Requirements </w:t>
      </w:r>
    </w:p>
    <w:p w14:paraId="38E3538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4093579"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1.2.2.1 Hydrographic Survey Data </w:t>
      </w:r>
    </w:p>
    <w:p w14:paraId="70550FF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A533D1F"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An existing hydrographic survey map is included in Part 6 of this RFP for the Contractor's information only.  The Government does not guarantee that this map fully represents all submarine surface conditions.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perform, at his expense, such hydrographic survey as his Designer of Record deems necessary for the design and construction of the navigation dredging and reclamation related work.</w:t>
      </w:r>
    </w:p>
    <w:p w14:paraId="365C8A6E"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1.2.2.2 Dredge Material Management Plan </w:t>
      </w:r>
    </w:p>
    <w:p w14:paraId="1737725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529EE96"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Government's dredge material characterization and management plan is included in Part 6 of this RFP.  Contractor’s dredging and disposal design and field operations must follow the guidelines provided in this report.</w:t>
      </w:r>
    </w:p>
    <w:p w14:paraId="74B2C3CF"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1.2.2.3 Geotechnical Data </w:t>
      </w:r>
    </w:p>
    <w:p w14:paraId="090EDBC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A132E3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Any information presented in Part 6 of this RFP with regard to soil sampling and laboratory testing is for the Contractor's information only and is not guaranteed to fully represent all subsurface conditions.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perform, at his expense, such subsurface exploration, investigation, testing, and analysis as his Designer of Record deems necessary for the design and construction of the navigation dredging and reclamation work.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assemble all boring logs and present them in the design plans.</w:t>
      </w:r>
    </w:p>
    <w:p w14:paraId="6CE0357D"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1.2.2.4 Navigation and Clearance </w:t>
      </w:r>
    </w:p>
    <w:p w14:paraId="7070E9E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6C9451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In-water work must minimize interference with the use of the navigation channels and passages. The Contracting Officer will direct the shifting and moving of dredges or the interruption of in-water operations to accommodate the movement of vessels and floating equipment, if necessary.</w:t>
      </w:r>
    </w:p>
    <w:p w14:paraId="626D446C"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Additional details of scheduling and clearance requirements are provided in Part 2 Section 01 14 00, </w:t>
      </w:r>
      <w:r>
        <w:rPr>
          <w:rFonts w:ascii="Courier" w:hAnsi="Courier" w:cs="Courier"/>
          <w:i/>
          <w:iCs/>
          <w:kern w:val="0"/>
          <w:sz w:val="20"/>
          <w:szCs w:val="20"/>
        </w:rPr>
        <w:t>Work Restrictions</w:t>
      </w:r>
      <w:r>
        <w:rPr>
          <w:rFonts w:ascii="Courier" w:hAnsi="Courier" w:cs="Courier"/>
          <w:kern w:val="0"/>
          <w:sz w:val="20"/>
          <w:szCs w:val="20"/>
        </w:rPr>
        <w:t>.</w:t>
      </w:r>
    </w:p>
    <w:p w14:paraId="14E6C9BD"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1.2.2.5 UXO </w:t>
      </w:r>
    </w:p>
    <w:p w14:paraId="74D61DB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53EEF5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If Unexploded Ordnance (UXO) is encountered, stop dredging operation immediately and notify the Contracting Officer for </w:t>
      </w:r>
      <w:proofErr w:type="gramStart"/>
      <w:r>
        <w:rPr>
          <w:rFonts w:ascii="Courier" w:hAnsi="Courier" w:cs="Courier"/>
          <w:kern w:val="0"/>
          <w:sz w:val="20"/>
          <w:szCs w:val="20"/>
        </w:rPr>
        <w:t>direction</w:t>
      </w:r>
      <w:proofErr w:type="gramEnd"/>
      <w:r>
        <w:rPr>
          <w:rFonts w:ascii="Courier" w:hAnsi="Courier" w:cs="Courier"/>
          <w:kern w:val="0"/>
          <w:sz w:val="20"/>
          <w:szCs w:val="20"/>
        </w:rPr>
        <w:t>.</w:t>
      </w:r>
    </w:p>
    <w:p w14:paraId="6A6FB763"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For project that requires UXO identification and removal, specify project requirements.</w:t>
      </w:r>
      <w:r>
        <w:rPr>
          <w:rFonts w:ascii="Courier" w:hAnsi="Courier" w:cs="Courier"/>
          <w:b/>
          <w:bCs/>
          <w:vanish/>
          <w:kern w:val="0"/>
          <w:sz w:val="20"/>
          <w:szCs w:val="20"/>
        </w:rPr>
        <w:br/>
        <w:t>***************************************************************************</w:t>
      </w:r>
    </w:p>
    <w:p w14:paraId="5ADB3D4F"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27CBF291"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1.2.2.6 Erosion and Sediment Control Plan </w:t>
      </w:r>
    </w:p>
    <w:p w14:paraId="5625699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45163B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The erosion and sediment control plan must include the measures required to reduce on-site erosion and off-site runoff and sedimentation.  The plan must comply with all requirements of the state or territory in which the project is located.</w:t>
      </w:r>
    </w:p>
    <w:p w14:paraId="716AEF04"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1.2.2.7 NPDES General Permit and SWP3 </w:t>
      </w:r>
    </w:p>
    <w:p w14:paraId="2E606BC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412BC5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lastRenderedPageBreak/>
        <w:t>National Pollutant Discharges Elimination System (NPDES) General Permit for Storm Water Discharges is required for construction sites over one acre.</w:t>
      </w:r>
    </w:p>
    <w:p w14:paraId="1DCFCDF7"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proofErr w:type="gramStart"/>
      <w:r>
        <w:rPr>
          <w:rFonts w:ascii="Courier" w:hAnsi="Courier" w:cs="Courier"/>
          <w:kern w:val="0"/>
          <w:sz w:val="20"/>
          <w:szCs w:val="20"/>
        </w:rPr>
        <w:t>The Storm Water Pollution Prevention Plan (SWP3) must be prepared by a registered professional engineer</w:t>
      </w:r>
      <w:proofErr w:type="gramEnd"/>
      <w:r>
        <w:rPr>
          <w:rFonts w:ascii="Courier" w:hAnsi="Courier" w:cs="Courier"/>
          <w:kern w:val="0"/>
          <w:sz w:val="20"/>
          <w:szCs w:val="20"/>
        </w:rPr>
        <w:t>.  The SWP3 is a comprehensive program document detailing the intended methods of complying with applicable storm water management regulations and requirements.  The plan must comply with all requirements of the state in which the project is located.</w:t>
      </w:r>
    </w:p>
    <w:p w14:paraId="481D4257"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Coordinate with other non-waterfront facility sections on NPDES &amp; SWP3 requirements.</w:t>
      </w:r>
      <w:r>
        <w:rPr>
          <w:rFonts w:ascii="Courier" w:hAnsi="Courier" w:cs="Courier"/>
          <w:b/>
          <w:bCs/>
          <w:vanish/>
          <w:kern w:val="0"/>
          <w:sz w:val="20"/>
          <w:szCs w:val="20"/>
        </w:rPr>
        <w:br/>
        <w:t>***************************************************************************</w:t>
      </w:r>
    </w:p>
    <w:p w14:paraId="2586D3A1"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4071A107"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1.2.2.8 Contaminated Material Removal Work Plan </w:t>
      </w:r>
    </w:p>
    <w:p w14:paraId="623B65B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BB9944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The Contaminated Material Removal Work Plan must be prepared by a design professional which meets the criteria listed herein and specially address </w:t>
      </w:r>
      <w:proofErr w:type="gramStart"/>
      <w:r>
        <w:rPr>
          <w:rFonts w:ascii="Courier" w:hAnsi="Courier" w:cs="Courier"/>
          <w:kern w:val="0"/>
          <w:sz w:val="20"/>
          <w:szCs w:val="20"/>
        </w:rPr>
        <w:t>protection</w:t>
      </w:r>
      <w:proofErr w:type="gramEnd"/>
      <w:r>
        <w:rPr>
          <w:rFonts w:ascii="Courier" w:hAnsi="Courier" w:cs="Courier"/>
          <w:kern w:val="0"/>
          <w:sz w:val="20"/>
          <w:szCs w:val="20"/>
        </w:rPr>
        <w:t xml:space="preserve"> of on-site personnel, </w:t>
      </w:r>
      <w:proofErr w:type="gramStart"/>
      <w:r>
        <w:rPr>
          <w:rFonts w:ascii="Courier" w:hAnsi="Courier" w:cs="Courier"/>
          <w:kern w:val="0"/>
          <w:sz w:val="20"/>
          <w:szCs w:val="20"/>
        </w:rPr>
        <w:t>workers</w:t>
      </w:r>
      <w:proofErr w:type="gramEnd"/>
      <w:r>
        <w:rPr>
          <w:rFonts w:ascii="Courier" w:hAnsi="Courier" w:cs="Courier"/>
          <w:kern w:val="0"/>
          <w:sz w:val="20"/>
          <w:szCs w:val="20"/>
        </w:rPr>
        <w:t xml:space="preserve"> and the environment.</w:t>
      </w:r>
    </w:p>
    <w:p w14:paraId="3979C16E"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1.2.2.9 Field Sampling and Laboratory Test Plan </w:t>
      </w:r>
    </w:p>
    <w:p w14:paraId="0EFE72C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286F425"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The Field Sampling and Laboratory Test Plan prepared by a design </w:t>
      </w:r>
      <w:proofErr w:type="gramStart"/>
      <w:r>
        <w:rPr>
          <w:rFonts w:ascii="Courier" w:hAnsi="Courier" w:cs="Courier"/>
          <w:kern w:val="0"/>
          <w:sz w:val="20"/>
          <w:szCs w:val="20"/>
        </w:rPr>
        <w:t>professional which</w:t>
      </w:r>
      <w:proofErr w:type="gramEnd"/>
      <w:r>
        <w:rPr>
          <w:rFonts w:ascii="Courier" w:hAnsi="Courier" w:cs="Courier"/>
          <w:kern w:val="0"/>
          <w:sz w:val="20"/>
          <w:szCs w:val="20"/>
        </w:rPr>
        <w:t xml:space="preserve"> meets the criteria listed herein and specially address protection of on-site personnel, </w:t>
      </w:r>
      <w:proofErr w:type="gramStart"/>
      <w:r>
        <w:rPr>
          <w:rFonts w:ascii="Courier" w:hAnsi="Courier" w:cs="Courier"/>
          <w:kern w:val="0"/>
          <w:sz w:val="20"/>
          <w:szCs w:val="20"/>
        </w:rPr>
        <w:t>workers</w:t>
      </w:r>
      <w:proofErr w:type="gramEnd"/>
      <w:r>
        <w:rPr>
          <w:rFonts w:ascii="Courier" w:hAnsi="Courier" w:cs="Courier"/>
          <w:kern w:val="0"/>
          <w:sz w:val="20"/>
          <w:szCs w:val="20"/>
        </w:rPr>
        <w:t xml:space="preserve"> and the environment. </w:t>
      </w:r>
    </w:p>
    <w:p w14:paraId="1E5108D5"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1.2.2.10 Permit and Environmental Control </w:t>
      </w:r>
    </w:p>
    <w:p w14:paraId="25CCA19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660831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Dredging and reclamation work must meet the permit and environmental control requirements of Part 2 Section 01 57 19, </w:t>
      </w:r>
      <w:r>
        <w:rPr>
          <w:rFonts w:ascii="Courier" w:hAnsi="Courier" w:cs="Courier"/>
          <w:i/>
          <w:iCs/>
          <w:kern w:val="0"/>
          <w:sz w:val="20"/>
          <w:szCs w:val="20"/>
        </w:rPr>
        <w:t>Temporary Environmental Controls</w:t>
      </w:r>
      <w:r>
        <w:rPr>
          <w:rFonts w:ascii="Courier" w:hAnsi="Courier" w:cs="Courier"/>
          <w:kern w:val="0"/>
          <w:sz w:val="20"/>
          <w:szCs w:val="20"/>
        </w:rPr>
        <w:t>.  Do not commence in-water construction until the required U.S. Army Corps of Engineers (USACOE) permits are obtained.  Construction must meet the conditions stipulated in the USACOE permits.</w:t>
      </w:r>
    </w:p>
    <w:p w14:paraId="2F90C8CB"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H40 1.2.2.11 Vessel Maneuverability Study and Channel Design </w:t>
      </w:r>
    </w:p>
    <w:p w14:paraId="6073CE4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5BCDB3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Vessel maneuverability study and channel design, if specified in ESR H40, </w:t>
      </w:r>
      <w:r>
        <w:rPr>
          <w:rFonts w:ascii="Courier" w:hAnsi="Courier" w:cs="Courier"/>
          <w:i/>
          <w:iCs/>
          <w:kern w:val="0"/>
          <w:sz w:val="20"/>
          <w:szCs w:val="20"/>
        </w:rPr>
        <w:t xml:space="preserve">Navigation Dredging and </w:t>
      </w:r>
      <w:proofErr w:type="gramStart"/>
      <w:r>
        <w:rPr>
          <w:rFonts w:ascii="Courier" w:hAnsi="Courier" w:cs="Courier"/>
          <w:i/>
          <w:iCs/>
          <w:kern w:val="0"/>
          <w:sz w:val="20"/>
          <w:szCs w:val="20"/>
        </w:rPr>
        <w:t>Reclamation,</w:t>
      </w:r>
      <w:r>
        <w:rPr>
          <w:rFonts w:ascii="Courier" w:hAnsi="Courier" w:cs="Courier"/>
          <w:kern w:val="0"/>
          <w:sz w:val="20"/>
          <w:szCs w:val="20"/>
        </w:rPr>
        <w:t>in</w:t>
      </w:r>
      <w:proofErr w:type="gramEnd"/>
      <w:r>
        <w:rPr>
          <w:rFonts w:ascii="Courier" w:hAnsi="Courier" w:cs="Courier"/>
          <w:kern w:val="0"/>
          <w:sz w:val="20"/>
          <w:szCs w:val="20"/>
        </w:rPr>
        <w:t xml:space="preserve"> Part 3 must be performed accordance with the guidance of UFC 4-150-06.</w:t>
      </w:r>
    </w:p>
    <w:p w14:paraId="4932EF5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H40 1.3 QUALITY ASSURANCE </w:t>
      </w:r>
    </w:p>
    <w:p w14:paraId="42151AC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EB0F7EB"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Materials installed in the work must be inspected and found to </w:t>
      </w:r>
      <w:proofErr w:type="gramStart"/>
      <w:r>
        <w:rPr>
          <w:rFonts w:ascii="Courier" w:hAnsi="Courier" w:cs="Courier"/>
          <w:kern w:val="0"/>
          <w:sz w:val="20"/>
          <w:szCs w:val="20"/>
        </w:rPr>
        <w:t>be in compliance with</w:t>
      </w:r>
      <w:proofErr w:type="gramEnd"/>
      <w:r>
        <w:rPr>
          <w:rFonts w:ascii="Courier" w:hAnsi="Courier" w:cs="Courier"/>
          <w:kern w:val="0"/>
          <w:sz w:val="20"/>
          <w:szCs w:val="20"/>
        </w:rPr>
        <w:t xml:space="preserve"> industry standards and these specifications prior to acceptance of the work.  Items found to be not in compliance must be removed, or corrective measures taken, to assure compliance with the referenced standard.</w:t>
      </w:r>
    </w:p>
    <w:p w14:paraId="2623D1FB"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H40 1.3.1 Hydrographic Surveys </w:t>
      </w:r>
    </w:p>
    <w:p w14:paraId="473B5B5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B2B9AD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Perform pre-dredge hydrographic survey to establish the base line sea bottom profile and post-dredge hydrographic survey to verify that the dredged depth and limits meet the RFP requirements.</w:t>
      </w:r>
    </w:p>
    <w:p w14:paraId="62E08844"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hydrographic surveys as detailed in UFGS Section 35 20 23, </w:t>
      </w:r>
      <w:r>
        <w:rPr>
          <w:rFonts w:ascii="Courier" w:hAnsi="Courier" w:cs="Courier"/>
          <w:i/>
          <w:iCs/>
          <w:kern w:val="0"/>
          <w:sz w:val="20"/>
          <w:szCs w:val="20"/>
        </w:rPr>
        <w:t>Dredging</w:t>
      </w:r>
      <w:r>
        <w:rPr>
          <w:rFonts w:ascii="Courier" w:hAnsi="Courier" w:cs="Courier"/>
          <w:kern w:val="0"/>
          <w:sz w:val="20"/>
          <w:szCs w:val="20"/>
        </w:rPr>
        <w:t xml:space="preserve">, and meet or exceed the survey standards listed in the US </w:t>
      </w:r>
      <w:r>
        <w:rPr>
          <w:rFonts w:ascii="Courier" w:hAnsi="Courier" w:cs="Courier"/>
          <w:kern w:val="0"/>
          <w:sz w:val="20"/>
          <w:szCs w:val="20"/>
        </w:rPr>
        <w:lastRenderedPageBreak/>
        <w:t>Army Corps of Engineers EM 1110-2-1003 (Hydrographic Surveying) for Class I surveys.  Surveys must be done in compatible datum as listed in the RFP drawings provided in Part 6.  The hydrographic surveying firm selected by the Contractor must be approved by the Contractor's Engineer of Record prior to performing surveys for this Contract.</w:t>
      </w:r>
    </w:p>
    <w:p w14:paraId="5AD88832"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H40 1.3.2 Earthwork </w:t>
      </w:r>
    </w:p>
    <w:p w14:paraId="3FEDCAC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089A56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field quality control required in UFGS Section 31 23 00.00 20, </w:t>
      </w:r>
      <w:r>
        <w:rPr>
          <w:rFonts w:ascii="Courier" w:hAnsi="Courier" w:cs="Courier"/>
          <w:i/>
          <w:iCs/>
          <w:kern w:val="0"/>
          <w:sz w:val="20"/>
          <w:szCs w:val="20"/>
        </w:rPr>
        <w:t>Excavation and Fill</w:t>
      </w:r>
      <w:r>
        <w:rPr>
          <w:rFonts w:ascii="Courier" w:hAnsi="Courier" w:cs="Courier"/>
          <w:kern w:val="0"/>
          <w:sz w:val="20"/>
          <w:szCs w:val="20"/>
        </w:rPr>
        <w:t>.</w:t>
      </w:r>
    </w:p>
    <w:p w14:paraId="5B9B9AE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H40 1.4 DESIGN SUBMITTALS </w:t>
      </w:r>
    </w:p>
    <w:p w14:paraId="7B92E0D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CC79BA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Submit design submittals in accordance with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Part 2 Section 01 33 10.05 20, </w:t>
      </w:r>
      <w:r>
        <w:rPr>
          <w:rFonts w:ascii="Courier" w:hAnsi="Courier" w:cs="Courier"/>
          <w:i/>
          <w:iCs/>
          <w:kern w:val="0"/>
          <w:sz w:val="20"/>
          <w:szCs w:val="20"/>
        </w:rPr>
        <w:t>Design Submittal Procedures</w:t>
      </w:r>
      <w:r>
        <w:rPr>
          <w:rFonts w:ascii="Courier" w:hAnsi="Courier" w:cs="Courier"/>
          <w:kern w:val="0"/>
          <w:sz w:val="20"/>
          <w:szCs w:val="20"/>
        </w:rPr>
        <w:t xml:space="preserve">, FC 1-300-09N, </w:t>
      </w:r>
      <w:r>
        <w:rPr>
          <w:rFonts w:ascii="Courier" w:hAnsi="Courier" w:cs="Courier"/>
          <w:i/>
          <w:iCs/>
          <w:kern w:val="0"/>
          <w:sz w:val="20"/>
          <w:szCs w:val="20"/>
        </w:rPr>
        <w:t>Navy and Marine CorpsDesign Procedures</w:t>
      </w:r>
      <w:r>
        <w:rPr>
          <w:rFonts w:ascii="Courier" w:hAnsi="Courier" w:cs="Courier"/>
          <w:kern w:val="0"/>
          <w:sz w:val="20"/>
          <w:szCs w:val="20"/>
        </w:rPr>
        <w:t xml:space="preserve">, UFC 3-201-01, </w:t>
      </w:r>
      <w:r>
        <w:rPr>
          <w:rFonts w:ascii="Courier" w:hAnsi="Courier" w:cs="Courier"/>
          <w:i/>
          <w:iCs/>
          <w:kern w:val="0"/>
          <w:sz w:val="20"/>
          <w:szCs w:val="20"/>
        </w:rPr>
        <w:t>Civil Engineering</w:t>
      </w:r>
      <w:r>
        <w:rPr>
          <w:rFonts w:ascii="Courier" w:hAnsi="Courier" w:cs="Courier"/>
          <w:kern w:val="0"/>
          <w:sz w:val="20"/>
          <w:szCs w:val="20"/>
        </w:rPr>
        <w:t xml:space="preserve">, and UFC 4-150-06, </w:t>
      </w:r>
      <w:r>
        <w:rPr>
          <w:rFonts w:ascii="Courier" w:hAnsi="Courier" w:cs="Courier"/>
          <w:i/>
          <w:iCs/>
          <w:kern w:val="0"/>
          <w:sz w:val="20"/>
          <w:szCs w:val="20"/>
        </w:rPr>
        <w:t>Military Harbors and Coastal Facilities</w:t>
      </w:r>
      <w:r>
        <w:rPr>
          <w:rFonts w:ascii="Courier" w:hAnsi="Courier" w:cs="Courier"/>
          <w:kern w:val="0"/>
          <w:sz w:val="20"/>
          <w:szCs w:val="20"/>
        </w:rPr>
        <w:t>.</w:t>
      </w:r>
    </w:p>
    <w:p w14:paraId="20AB148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Additional design submittals for dredging and reclamation are as follows:</w:t>
      </w:r>
    </w:p>
    <w:p w14:paraId="5E3F8E74"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Concept Design Submittal:</w:t>
      </w:r>
    </w:p>
    <w:p w14:paraId="4748EB4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Preliminary vessel maneuverability study and channel design report if required per ESR H40, </w:t>
      </w:r>
      <w:r>
        <w:rPr>
          <w:rFonts w:ascii="Courier" w:hAnsi="Courier" w:cs="Courier"/>
          <w:i/>
          <w:iCs/>
          <w:kern w:val="0"/>
          <w:sz w:val="20"/>
          <w:szCs w:val="20"/>
        </w:rPr>
        <w:t>Navigation Dredging and Reclamation</w:t>
      </w:r>
      <w:r>
        <w:rPr>
          <w:rFonts w:ascii="Courier" w:hAnsi="Courier" w:cs="Courier"/>
          <w:kern w:val="0"/>
          <w:sz w:val="20"/>
          <w:szCs w:val="20"/>
        </w:rPr>
        <w:t>, in Part 3</w:t>
      </w:r>
    </w:p>
    <w:p w14:paraId="5377F024"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dredging and reclamation layout plans</w:t>
      </w:r>
    </w:p>
    <w:p w14:paraId="3B4488F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design report to provide detailed description including sketches describing all proposed in-water constructions adequate for the USACOE permit application</w:t>
      </w:r>
    </w:p>
    <w:p w14:paraId="4F48520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Detailed dredge disposal plan including where, how and permitting information.</w:t>
      </w:r>
    </w:p>
    <w:p w14:paraId="24801457"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609904C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Development Submittal:</w:t>
      </w:r>
    </w:p>
    <w:p w14:paraId="69582DF6"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Final vessel maneuverability study and channel design report if required per ESR H40, </w:t>
      </w:r>
      <w:r>
        <w:rPr>
          <w:rFonts w:ascii="Courier" w:hAnsi="Courier" w:cs="Courier"/>
          <w:i/>
          <w:iCs/>
          <w:kern w:val="0"/>
          <w:sz w:val="20"/>
          <w:szCs w:val="20"/>
        </w:rPr>
        <w:t>Navigation Dredging and Reclamation</w:t>
      </w:r>
      <w:r>
        <w:rPr>
          <w:rFonts w:ascii="Courier" w:hAnsi="Courier" w:cs="Courier"/>
          <w:kern w:val="0"/>
          <w:sz w:val="20"/>
          <w:szCs w:val="20"/>
        </w:rPr>
        <w:t>, in Part 3</w:t>
      </w:r>
    </w:p>
    <w:p w14:paraId="76E82C00"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dredging and reclamation plans with locations, limits and phasing of construction and type of construction finalized</w:t>
      </w:r>
    </w:p>
    <w:p w14:paraId="43ED02F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dredging and reclamation details</w:t>
      </w:r>
    </w:p>
    <w:p w14:paraId="7696DCFF"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geotechnical report(s)</w:t>
      </w:r>
    </w:p>
    <w:p w14:paraId="14A90FBC"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34CD64C2"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100 Percent and Final Design Submittal:</w:t>
      </w:r>
    </w:p>
    <w:p w14:paraId="469F2890"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Final plans, </w:t>
      </w:r>
      <w:proofErr w:type="gramStart"/>
      <w:r>
        <w:rPr>
          <w:rFonts w:ascii="Courier" w:hAnsi="Courier" w:cs="Courier"/>
          <w:kern w:val="0"/>
          <w:sz w:val="20"/>
          <w:szCs w:val="20"/>
        </w:rPr>
        <w:t>sections</w:t>
      </w:r>
      <w:proofErr w:type="gramEnd"/>
      <w:r>
        <w:rPr>
          <w:rFonts w:ascii="Courier" w:hAnsi="Courier" w:cs="Courier"/>
          <w:kern w:val="0"/>
          <w:sz w:val="20"/>
          <w:szCs w:val="20"/>
        </w:rPr>
        <w:t xml:space="preserve"> and details</w:t>
      </w:r>
    </w:p>
    <w:p w14:paraId="62E3FE18"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Final geotechnical report(s)</w:t>
      </w:r>
    </w:p>
    <w:p w14:paraId="5F97BA21"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5ACC74E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H40 1.5 CONSTRUCTION SUBMITTALS </w:t>
      </w:r>
    </w:p>
    <w:p w14:paraId="70ADB7D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37322A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Submit construction submittals in accordance with Part 2 Section 01 33 00.05 20, </w:t>
      </w:r>
      <w:r>
        <w:rPr>
          <w:rFonts w:ascii="Courier" w:hAnsi="Courier" w:cs="Courier"/>
          <w:i/>
          <w:iCs/>
          <w:kern w:val="0"/>
          <w:sz w:val="20"/>
          <w:szCs w:val="20"/>
        </w:rPr>
        <w:t>Construction Submittal Procedures</w:t>
      </w:r>
      <w:r>
        <w:rPr>
          <w:rFonts w:ascii="Courier" w:hAnsi="Courier" w:cs="Courier"/>
          <w:kern w:val="0"/>
          <w:sz w:val="20"/>
          <w:szCs w:val="20"/>
        </w:rPr>
        <w:t>.</w:t>
      </w:r>
    </w:p>
    <w:p w14:paraId="03052F4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H4010 DREDGING </w:t>
      </w:r>
    </w:p>
    <w:p w14:paraId="78F3324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4DD6B5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dredge to the depths described in ESR H40, </w:t>
      </w:r>
      <w:r>
        <w:rPr>
          <w:rFonts w:ascii="Courier" w:hAnsi="Courier" w:cs="Courier"/>
          <w:i/>
          <w:iCs/>
          <w:kern w:val="0"/>
          <w:sz w:val="20"/>
          <w:szCs w:val="20"/>
        </w:rPr>
        <w:t>Navigation Dredging and Reclamation</w:t>
      </w:r>
      <w:r>
        <w:rPr>
          <w:rFonts w:ascii="Courier" w:hAnsi="Courier" w:cs="Courier"/>
          <w:kern w:val="0"/>
          <w:sz w:val="20"/>
          <w:szCs w:val="20"/>
        </w:rPr>
        <w:t xml:space="preserve">, of Part 3 the channel, turning basin and berth areas as identified on RFP drawings provided in Part 6 or as required to be determined by the Contractor.  Contractor's Designer-of Record must edit UFGS Section 35 20 23, </w:t>
      </w:r>
      <w:r>
        <w:rPr>
          <w:rFonts w:ascii="Courier" w:hAnsi="Courier" w:cs="Courier"/>
          <w:i/>
          <w:iCs/>
          <w:kern w:val="0"/>
          <w:sz w:val="20"/>
          <w:szCs w:val="20"/>
        </w:rPr>
        <w:t>Dredging</w:t>
      </w:r>
      <w:r>
        <w:rPr>
          <w:rFonts w:ascii="Courier" w:hAnsi="Courier" w:cs="Courier"/>
          <w:kern w:val="0"/>
          <w:sz w:val="20"/>
          <w:szCs w:val="20"/>
        </w:rPr>
        <w:t>, for the project specification.  No blasting will be permitted to perform dredging.</w:t>
      </w:r>
    </w:p>
    <w:p w14:paraId="5D6C08B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H4020 DREDGE DISPOSAL </w:t>
      </w:r>
    </w:p>
    <w:p w14:paraId="1497A7C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90C5FD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Dispose of the dredge material at the disposal site(s) described in ESR H40, </w:t>
      </w:r>
      <w:r>
        <w:rPr>
          <w:rFonts w:ascii="Courier" w:hAnsi="Courier" w:cs="Courier"/>
          <w:i/>
          <w:iCs/>
          <w:kern w:val="0"/>
          <w:sz w:val="20"/>
          <w:szCs w:val="20"/>
        </w:rPr>
        <w:t>Navigation Dredging and Reclamation</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w:t>
      </w:r>
    </w:p>
    <w:p w14:paraId="0AC4F60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H402001 OCEAN DISPOSAL </w:t>
      </w:r>
    </w:p>
    <w:p w14:paraId="411F0BE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F17D6C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Information on the ocean disposal site if used is provided in ESR H40, </w:t>
      </w:r>
      <w:r>
        <w:rPr>
          <w:rFonts w:ascii="Courier" w:hAnsi="Courier" w:cs="Courier"/>
          <w:i/>
          <w:iCs/>
          <w:kern w:val="0"/>
          <w:sz w:val="20"/>
          <w:szCs w:val="20"/>
        </w:rPr>
        <w:t>Navigation Dredging and Reclamation</w:t>
      </w:r>
      <w:r>
        <w:rPr>
          <w:rFonts w:ascii="Courier" w:hAnsi="Courier" w:cs="Courier"/>
          <w:kern w:val="0"/>
          <w:sz w:val="20"/>
          <w:szCs w:val="20"/>
        </w:rPr>
        <w:t xml:space="preserve">, in Part 3. </w:t>
      </w:r>
    </w:p>
    <w:p w14:paraId="3097B64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H402002 NEW CONFINED DISPOSAL FACILITIES </w:t>
      </w:r>
    </w:p>
    <w:p w14:paraId="4737E8A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6E43C7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The new confined disposal facility if required in accordance </w:t>
      </w:r>
      <w:proofErr w:type="gramStart"/>
      <w:r>
        <w:rPr>
          <w:rFonts w:ascii="Courier" w:hAnsi="Courier" w:cs="Courier"/>
          <w:kern w:val="0"/>
          <w:sz w:val="20"/>
          <w:szCs w:val="20"/>
        </w:rPr>
        <w:t>to</w:t>
      </w:r>
      <w:proofErr w:type="gramEnd"/>
      <w:r>
        <w:rPr>
          <w:rFonts w:ascii="Courier" w:hAnsi="Courier" w:cs="Courier"/>
          <w:kern w:val="0"/>
          <w:sz w:val="20"/>
          <w:szCs w:val="20"/>
        </w:rPr>
        <w:t xml:space="preserve"> ESR H40, </w:t>
      </w:r>
      <w:r>
        <w:rPr>
          <w:rFonts w:ascii="Courier" w:hAnsi="Courier" w:cs="Courier"/>
          <w:i/>
          <w:iCs/>
          <w:kern w:val="0"/>
          <w:sz w:val="20"/>
          <w:szCs w:val="20"/>
        </w:rPr>
        <w:t>Navigation Dredging and Reclamation</w:t>
      </w:r>
      <w:r>
        <w:rPr>
          <w:rFonts w:ascii="Courier" w:hAnsi="Courier" w:cs="Courier"/>
          <w:kern w:val="0"/>
          <w:sz w:val="20"/>
          <w:szCs w:val="20"/>
        </w:rPr>
        <w:t>, in Part 3, must have adequate capacity to store the dredged material including considerations for over-dredge allowance and bulk factor.</w:t>
      </w:r>
    </w:p>
    <w:p w14:paraId="3CF12C4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H402003 EXISTING CONFINED DISPOSAL FACILITY </w:t>
      </w:r>
    </w:p>
    <w:p w14:paraId="0B3C615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66FB76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Information on the existing confined disposal facility, if used, is provided in ESR H40, </w:t>
      </w:r>
      <w:r>
        <w:rPr>
          <w:rFonts w:ascii="Courier" w:hAnsi="Courier" w:cs="Courier"/>
          <w:i/>
          <w:iCs/>
          <w:kern w:val="0"/>
          <w:sz w:val="20"/>
          <w:szCs w:val="20"/>
        </w:rPr>
        <w:t>Navigation Dredging and Reclamation</w:t>
      </w:r>
      <w:r>
        <w:rPr>
          <w:rFonts w:ascii="Courier" w:hAnsi="Courier" w:cs="Courier"/>
          <w:kern w:val="0"/>
          <w:sz w:val="20"/>
          <w:szCs w:val="20"/>
        </w:rPr>
        <w:t xml:space="preserve">, in Part 3. </w:t>
      </w:r>
    </w:p>
    <w:p w14:paraId="26DCA27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H4030 RECLAMATION </w:t>
      </w:r>
    </w:p>
    <w:p w14:paraId="7952AA1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353366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Locations of reclamation are identified in the drawings provided in Part 6 or as required to be determined by the Contractor.  Handling of the material must be as specified within UFGS Section 31 23 00.00 20, </w:t>
      </w:r>
      <w:r>
        <w:rPr>
          <w:rFonts w:ascii="Courier" w:hAnsi="Courier" w:cs="Courier"/>
          <w:i/>
          <w:iCs/>
          <w:kern w:val="0"/>
          <w:sz w:val="20"/>
          <w:szCs w:val="20"/>
        </w:rPr>
        <w:t>Excavation and Fill</w:t>
      </w:r>
      <w:r>
        <w:rPr>
          <w:rFonts w:ascii="Courier" w:hAnsi="Courier" w:cs="Courier"/>
          <w:kern w:val="0"/>
          <w:sz w:val="20"/>
          <w:szCs w:val="20"/>
        </w:rPr>
        <w:t>.</w:t>
      </w:r>
    </w:p>
    <w:p w14:paraId="5A5ADA5E" w14:textId="77777777" w:rsidR="00497CB7"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End of Section --</w:t>
      </w:r>
    </w:p>
    <w:sectPr w:rsidR="00497CB7">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BA33" w14:textId="77777777" w:rsidR="00497CB7" w:rsidRDefault="00497CB7">
      <w:pPr>
        <w:spacing w:after="0" w:line="240" w:lineRule="auto"/>
      </w:pPr>
      <w:r>
        <w:separator/>
      </w:r>
    </w:p>
  </w:endnote>
  <w:endnote w:type="continuationSeparator" w:id="0">
    <w:p w14:paraId="0C6D1D84" w14:textId="77777777" w:rsidR="00497CB7" w:rsidRDefault="0049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A4D4" w14:textId="77777777" w:rsidR="00000000" w:rsidRDefault="00000000">
    <w:pPr>
      <w:widowControl w:val="0"/>
      <w:autoSpaceDE w:val="0"/>
      <w:autoSpaceDN w:val="0"/>
      <w:adjustRightInd w:val="0"/>
      <w:spacing w:after="0" w:line="240" w:lineRule="auto"/>
      <w:jc w:val="center"/>
      <w:rPr>
        <w:rFonts w:ascii="Courier" w:hAnsi="Courier" w:cs="Courier"/>
        <w:kern w:val="0"/>
        <w:sz w:val="18"/>
        <w:szCs w:val="18"/>
      </w:rPr>
    </w:pPr>
    <w:r>
      <w:rPr>
        <w:rFonts w:ascii="Courier" w:hAnsi="Courier" w:cs="Courier"/>
        <w:kern w:val="0"/>
        <w:sz w:val="18"/>
        <w:szCs w:val="18"/>
      </w:rPr>
      <w:t xml:space="preserve">PART 4 - SECTION H40 - Page </w:t>
    </w:r>
    <w:r>
      <w:rPr>
        <w:rFonts w:ascii="Courier" w:hAnsi="Courier" w:cs="Courier"/>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718AF" w14:textId="77777777" w:rsidR="00497CB7" w:rsidRDefault="00497CB7">
      <w:pPr>
        <w:spacing w:after="0" w:line="240" w:lineRule="auto"/>
      </w:pPr>
      <w:r>
        <w:separator/>
      </w:r>
    </w:p>
  </w:footnote>
  <w:footnote w:type="continuationSeparator" w:id="0">
    <w:p w14:paraId="3751510A" w14:textId="77777777" w:rsidR="00497CB7" w:rsidRDefault="0049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CA53" w14:textId="77777777" w:rsidR="00000000" w:rsidRDefault="00000000">
    <w:pPr>
      <w:widowControl w:val="0"/>
      <w:tabs>
        <w:tab w:val="right" w:pos="9340"/>
      </w:tabs>
      <w:autoSpaceDE w:val="0"/>
      <w:autoSpaceDN w:val="0"/>
      <w:adjustRightInd w:val="0"/>
      <w:spacing w:after="0" w:line="240" w:lineRule="auto"/>
      <w:rPr>
        <w:rFonts w:ascii="Courier" w:hAnsi="Courier" w:cs="Courier"/>
        <w:kern w:val="0"/>
        <w:sz w:val="18"/>
        <w:szCs w:val="18"/>
      </w:rPr>
    </w:pPr>
    <w:r>
      <w:rPr>
        <w:rFonts w:ascii="Courier" w:hAnsi="Courier" w:cs="Courier"/>
        <w:kern w:val="0"/>
        <w:sz w:val="18"/>
        <w:szCs w:val="18"/>
      </w:rPr>
      <w:t xml:space="preserve">Project </w:t>
    </w:r>
    <w:proofErr w:type="gramStart"/>
    <w:r>
      <w:rPr>
        <w:rFonts w:ascii="Courier" w:hAnsi="Courier" w:cs="Courier"/>
        <w:kern w:val="0"/>
        <w:sz w:val="18"/>
        <w:szCs w:val="18"/>
      </w:rPr>
      <w:t xml:space="preserve">Title  </w:t>
    </w:r>
    <w:r>
      <w:rPr>
        <w:rFonts w:ascii="Courier" w:hAnsi="Courier" w:cs="Courier"/>
        <w:kern w:val="0"/>
        <w:sz w:val="18"/>
        <w:szCs w:val="18"/>
      </w:rPr>
      <w:tab/>
    </w:r>
    <w:proofErr w:type="gramEnd"/>
    <w:r>
      <w:rPr>
        <w:rFonts w:ascii="Courier" w:hAnsi="Courier" w:cs="Courier"/>
        <w:kern w:val="0"/>
        <w:sz w:val="18"/>
        <w:szCs w:val="18"/>
      </w:rPr>
      <w:t>Work Order Number</w:t>
    </w:r>
    <w:r>
      <w:rPr>
        <w:rFonts w:ascii="Courier" w:hAnsi="Courier" w:cs="Courier"/>
        <w:kern w:val="0"/>
        <w:sz w:val="18"/>
        <w:szCs w:val="18"/>
      </w:rPr>
      <w:br/>
      <w:t>Project Location, City, State</w:t>
    </w:r>
    <w:r>
      <w:rPr>
        <w:rFonts w:ascii="Courier" w:hAnsi="Courier" w:cs="Courier"/>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14"/>
    <w:rsid w:val="00094F14"/>
    <w:rsid w:val="002338AE"/>
    <w:rsid w:val="00497CB7"/>
    <w:rsid w:val="00AD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8D855"/>
  <w14:defaultImageDpi w14:val="0"/>
  <w15:docId w15:val="{DD536548-BF65-4132-A1B0-EE34439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2024-06-13T19:35:00Z</dcterms:created>
  <dcterms:modified xsi:type="dcterms:W3CDTF">2024-06-13T19:35:00Z</dcterms:modified>
  <cp:category>Design Build</cp:category>
</cp:coreProperties>
</file>