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BDF61" w14:textId="77777777" w:rsidR="00254043" w:rsidRDefault="00254043">
      <w:pPr>
        <w:widowControl w:val="0"/>
        <w:autoSpaceDE w:val="0"/>
        <w:autoSpaceDN w:val="0"/>
        <w:adjustRightInd w:val="0"/>
        <w:spacing w:after="0" w:line="240" w:lineRule="auto"/>
        <w:rPr>
          <w:rFonts w:ascii="Times New Roman" w:hAnsi="Times New Roman"/>
          <w:sz w:val="24"/>
          <w:szCs w:val="24"/>
        </w:rPr>
      </w:pPr>
    </w:p>
    <w:p w14:paraId="03453A8C" w14:textId="77777777" w:rsidR="00254043" w:rsidRDefault="0025404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PTS-G40 (September 2022)</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PTS-G40 (December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11E3CA14" w14:textId="77777777" w:rsidR="00254043" w:rsidRDefault="00254043">
      <w:pPr>
        <w:widowControl w:val="0"/>
        <w:autoSpaceDE w:val="0"/>
        <w:autoSpaceDN w:val="0"/>
        <w:adjustRightInd w:val="0"/>
        <w:spacing w:after="0" w:line="240" w:lineRule="auto"/>
        <w:rPr>
          <w:rFonts w:ascii="Courier" w:hAnsi="Courier" w:cs="Courier"/>
          <w:vanish/>
          <w:sz w:val="20"/>
          <w:szCs w:val="20"/>
        </w:rPr>
      </w:pPr>
    </w:p>
    <w:p w14:paraId="6ACC241A" w14:textId="77777777" w:rsidR="00254043" w:rsidRDefault="00254043">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G40</w:t>
      </w:r>
      <w:r>
        <w:rPr>
          <w:rFonts w:ascii="Courier" w:hAnsi="Courier" w:cs="Courier"/>
          <w:sz w:val="20"/>
          <w:szCs w:val="20"/>
        </w:rPr>
        <w:br/>
      </w:r>
      <w:r>
        <w:rPr>
          <w:rFonts w:ascii="Courier" w:hAnsi="Courier" w:cs="Courier"/>
          <w:sz w:val="20"/>
          <w:szCs w:val="20"/>
        </w:rPr>
        <w:br/>
        <w:t>SITE ELECTRICAL UTILITIES</w:t>
      </w:r>
      <w:r>
        <w:rPr>
          <w:rFonts w:ascii="Courier" w:hAnsi="Courier" w:cs="Courier"/>
          <w:sz w:val="20"/>
          <w:szCs w:val="20"/>
        </w:rPr>
        <w:br/>
        <w:t>09/22</w:t>
      </w:r>
    </w:p>
    <w:p w14:paraId="3491EB30" w14:textId="77777777" w:rsidR="00254043" w:rsidRDefault="0025404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5CF86016" w14:textId="77777777" w:rsidR="00254043" w:rsidRDefault="00254043">
      <w:pPr>
        <w:widowControl w:val="0"/>
        <w:autoSpaceDE w:val="0"/>
        <w:autoSpaceDN w:val="0"/>
        <w:adjustRightInd w:val="0"/>
        <w:spacing w:after="0" w:line="240" w:lineRule="auto"/>
        <w:rPr>
          <w:rFonts w:ascii="Courier" w:hAnsi="Courier" w:cs="Courier"/>
          <w:vanish/>
          <w:sz w:val="20"/>
          <w:szCs w:val="20"/>
        </w:rPr>
      </w:pPr>
    </w:p>
    <w:p w14:paraId="3F8B090E" w14:textId="77777777" w:rsidR="00254043" w:rsidRDefault="0025404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G40 GENERAL</w:t>
      </w:r>
      <w:r>
        <w:rPr>
          <w:rFonts w:ascii="Courier" w:hAnsi="Courier" w:cs="Courier"/>
          <w:b/>
          <w:bCs/>
          <w:vanish/>
          <w:sz w:val="20"/>
          <w:szCs w:val="20"/>
        </w:rPr>
        <w:br/>
        <w:t>G40  1.1  NARRATIVE</w:t>
      </w:r>
      <w:r>
        <w:rPr>
          <w:rFonts w:ascii="Courier" w:hAnsi="Courier" w:cs="Courier"/>
          <w:b/>
          <w:bCs/>
          <w:vanish/>
          <w:sz w:val="20"/>
          <w:szCs w:val="20"/>
        </w:rPr>
        <w:br/>
        <w:t>G40  1.2  ELECTRICAL DESIGN GUIDANCE</w:t>
      </w:r>
      <w:r>
        <w:rPr>
          <w:rFonts w:ascii="Courier" w:hAnsi="Courier" w:cs="Courier"/>
          <w:b/>
          <w:bCs/>
          <w:vanish/>
          <w:sz w:val="20"/>
          <w:szCs w:val="20"/>
        </w:rPr>
        <w:br/>
        <w:t>G40  1.3  QUALITY ASSURANCE</w:t>
      </w:r>
      <w:r>
        <w:rPr>
          <w:rFonts w:ascii="Courier" w:hAnsi="Courier" w:cs="Courier"/>
          <w:b/>
          <w:bCs/>
          <w:vanish/>
          <w:sz w:val="20"/>
          <w:szCs w:val="20"/>
        </w:rPr>
        <w:br/>
        <w:t>G40  1.4  DESIGN SUBMITTALS</w:t>
      </w:r>
      <w:r>
        <w:rPr>
          <w:rFonts w:ascii="Courier" w:hAnsi="Courier" w:cs="Courier"/>
          <w:b/>
          <w:bCs/>
          <w:vanish/>
          <w:sz w:val="20"/>
          <w:szCs w:val="20"/>
        </w:rPr>
        <w:br/>
        <w:t>G40  1.5  CONSTRUCTION SUBMITTALS</w:t>
      </w:r>
      <w:r>
        <w:rPr>
          <w:rFonts w:ascii="Courier" w:hAnsi="Courier" w:cs="Courier"/>
          <w:b/>
          <w:bCs/>
          <w:vanish/>
          <w:sz w:val="20"/>
          <w:szCs w:val="20"/>
        </w:rPr>
        <w:br/>
        <w:t>G4010      ELECTRICAL DISTRIBUTION</w:t>
      </w:r>
      <w:r>
        <w:rPr>
          <w:rFonts w:ascii="Courier" w:hAnsi="Courier" w:cs="Courier"/>
          <w:b/>
          <w:bCs/>
          <w:vanish/>
          <w:sz w:val="20"/>
          <w:szCs w:val="20"/>
        </w:rPr>
        <w:br/>
        <w:t>G401001    SUBSTATIONS</w:t>
      </w:r>
      <w:r>
        <w:rPr>
          <w:rFonts w:ascii="Courier" w:hAnsi="Courier" w:cs="Courier"/>
          <w:b/>
          <w:bCs/>
          <w:vanish/>
          <w:sz w:val="20"/>
          <w:szCs w:val="20"/>
        </w:rPr>
        <w:br/>
        <w:t>G401002    TRANSFORMERS</w:t>
      </w:r>
      <w:r>
        <w:rPr>
          <w:rFonts w:ascii="Courier" w:hAnsi="Courier" w:cs="Courier"/>
          <w:b/>
          <w:bCs/>
          <w:vanish/>
          <w:sz w:val="20"/>
          <w:szCs w:val="20"/>
        </w:rPr>
        <w:br/>
        <w:t>G401003    SWITCHES, CONTROLS AND DEVICES</w:t>
      </w:r>
      <w:r>
        <w:rPr>
          <w:rFonts w:ascii="Courier" w:hAnsi="Courier" w:cs="Courier"/>
          <w:b/>
          <w:bCs/>
          <w:vanish/>
          <w:sz w:val="20"/>
          <w:szCs w:val="20"/>
        </w:rPr>
        <w:br/>
        <w:t>G401004    OVERHEAD ELECTRIC CONDUCTORS</w:t>
      </w:r>
      <w:r>
        <w:rPr>
          <w:rFonts w:ascii="Courier" w:hAnsi="Courier" w:cs="Courier"/>
          <w:b/>
          <w:bCs/>
          <w:vanish/>
          <w:sz w:val="20"/>
          <w:szCs w:val="20"/>
        </w:rPr>
        <w:br/>
        <w:t>G401005    TOWERS, POLES, CROSSARMS AND INSULATORS</w:t>
      </w:r>
      <w:r>
        <w:rPr>
          <w:rFonts w:ascii="Courier" w:hAnsi="Courier" w:cs="Courier"/>
          <w:b/>
          <w:bCs/>
          <w:vanish/>
          <w:sz w:val="20"/>
          <w:szCs w:val="20"/>
        </w:rPr>
        <w:br/>
        <w:t>G401006    UNDERGROUND ELECTRIC CONDUCTORS</w:t>
      </w:r>
      <w:r>
        <w:rPr>
          <w:rFonts w:ascii="Courier" w:hAnsi="Courier" w:cs="Courier"/>
          <w:b/>
          <w:bCs/>
          <w:vanish/>
          <w:sz w:val="20"/>
          <w:szCs w:val="20"/>
        </w:rPr>
        <w:br/>
        <w:t>G401007    DUCTBANKS, MANHOLES, HANDHOLES AND RACEWAYS</w:t>
      </w:r>
      <w:r>
        <w:rPr>
          <w:rFonts w:ascii="Courier" w:hAnsi="Courier" w:cs="Courier"/>
          <w:b/>
          <w:bCs/>
          <w:vanish/>
          <w:sz w:val="20"/>
          <w:szCs w:val="20"/>
        </w:rPr>
        <w:br/>
        <w:t>G401008    GROUNDING SYSTEMS</w:t>
      </w:r>
      <w:r>
        <w:rPr>
          <w:rFonts w:ascii="Courier" w:hAnsi="Courier" w:cs="Courier"/>
          <w:b/>
          <w:bCs/>
          <w:vanish/>
          <w:sz w:val="20"/>
          <w:szCs w:val="20"/>
        </w:rPr>
        <w:br/>
        <w:t>G401009    METERING</w:t>
      </w:r>
      <w:r>
        <w:rPr>
          <w:rFonts w:ascii="Courier" w:hAnsi="Courier" w:cs="Courier"/>
          <w:b/>
          <w:bCs/>
          <w:vanish/>
          <w:sz w:val="20"/>
          <w:szCs w:val="20"/>
        </w:rPr>
        <w:br/>
        <w:t>G401010    CATHODIC PROTECTION SYSTEMS</w:t>
      </w:r>
      <w:r>
        <w:rPr>
          <w:rFonts w:ascii="Courier" w:hAnsi="Courier" w:cs="Courier"/>
          <w:b/>
          <w:bCs/>
          <w:vanish/>
          <w:sz w:val="20"/>
          <w:szCs w:val="20"/>
        </w:rPr>
        <w:br/>
        <w:t>G401011    EQUIPMENT REQUIREMENTS FOR COASTAL AND HIGH HUMIDITY AREAS</w:t>
      </w:r>
      <w:r>
        <w:rPr>
          <w:rFonts w:ascii="Courier" w:hAnsi="Courier" w:cs="Courier"/>
          <w:b/>
          <w:bCs/>
          <w:vanish/>
          <w:sz w:val="20"/>
          <w:szCs w:val="20"/>
        </w:rPr>
        <w:br/>
        <w:t>G4020      SITE LIGHTING</w:t>
      </w:r>
      <w:r>
        <w:rPr>
          <w:rFonts w:ascii="Courier" w:hAnsi="Courier" w:cs="Courier"/>
          <w:b/>
          <w:bCs/>
          <w:vanish/>
          <w:sz w:val="20"/>
          <w:szCs w:val="20"/>
        </w:rPr>
        <w:br/>
        <w:t>G402001    EXTERIOR LIGHTING FIXTURES AND CONTROLS</w:t>
      </w:r>
      <w:r>
        <w:rPr>
          <w:rFonts w:ascii="Courier" w:hAnsi="Courier" w:cs="Courier"/>
          <w:b/>
          <w:bCs/>
          <w:vanish/>
          <w:sz w:val="20"/>
          <w:szCs w:val="20"/>
        </w:rPr>
        <w:br/>
        <w:t>G402002    SPECIAL SECURITY LIGHTING SYSTEM</w:t>
      </w:r>
      <w:r>
        <w:rPr>
          <w:rFonts w:ascii="Courier" w:hAnsi="Courier" w:cs="Courier"/>
          <w:b/>
          <w:bCs/>
          <w:vanish/>
          <w:sz w:val="20"/>
          <w:szCs w:val="20"/>
        </w:rPr>
        <w:br/>
        <w:t>G402003    OTHER AREA LIGHTING</w:t>
      </w:r>
      <w:r>
        <w:rPr>
          <w:rFonts w:ascii="Courier" w:hAnsi="Courier" w:cs="Courier"/>
          <w:b/>
          <w:bCs/>
          <w:vanish/>
          <w:sz w:val="20"/>
          <w:szCs w:val="20"/>
        </w:rPr>
        <w:br/>
        <w:t>G402004    LIGHTING POLES</w:t>
      </w:r>
      <w:r>
        <w:rPr>
          <w:rFonts w:ascii="Courier" w:hAnsi="Courier" w:cs="Courier"/>
          <w:b/>
          <w:bCs/>
          <w:vanish/>
          <w:sz w:val="20"/>
          <w:szCs w:val="20"/>
        </w:rPr>
        <w:br/>
        <w:t>G402005    UNDERGROUND ELECTRIC CONDUCTORS</w:t>
      </w:r>
      <w:r>
        <w:rPr>
          <w:rFonts w:ascii="Courier" w:hAnsi="Courier" w:cs="Courier"/>
          <w:b/>
          <w:bCs/>
          <w:vanish/>
          <w:sz w:val="20"/>
          <w:szCs w:val="20"/>
        </w:rPr>
        <w:br/>
        <w:t>G402006    DUCTBANKS, MANHOLES AND HANDHOLES</w:t>
      </w:r>
      <w:r>
        <w:rPr>
          <w:rFonts w:ascii="Courier" w:hAnsi="Courier" w:cs="Courier"/>
          <w:b/>
          <w:bCs/>
          <w:vanish/>
          <w:sz w:val="20"/>
          <w:szCs w:val="20"/>
        </w:rPr>
        <w:br/>
        <w:t>G402007   GROUNDING SYSTEMS</w:t>
      </w:r>
      <w:r>
        <w:rPr>
          <w:rFonts w:ascii="Courier" w:hAnsi="Courier" w:cs="Courier"/>
          <w:b/>
          <w:bCs/>
          <w:vanish/>
          <w:sz w:val="20"/>
          <w:szCs w:val="20"/>
        </w:rPr>
        <w:br/>
        <w:t>G4030     SITE COMMUNICATION AND SECURITY</w:t>
      </w:r>
      <w:r>
        <w:rPr>
          <w:rFonts w:ascii="Courier" w:hAnsi="Courier" w:cs="Courier"/>
          <w:b/>
          <w:bCs/>
          <w:vanish/>
          <w:sz w:val="20"/>
          <w:szCs w:val="20"/>
        </w:rPr>
        <w:br/>
        <w:t>G403001   TELECOMMUNICATIONS SYSTEMS</w:t>
      </w:r>
      <w:r>
        <w:rPr>
          <w:rFonts w:ascii="Courier" w:hAnsi="Courier" w:cs="Courier"/>
          <w:b/>
          <w:bCs/>
          <w:vanish/>
          <w:sz w:val="20"/>
          <w:szCs w:val="20"/>
        </w:rPr>
        <w:br/>
        <w:t>G403002   CABLE TV SYSTEMS (CATV)</w:t>
      </w:r>
      <w:r>
        <w:rPr>
          <w:rFonts w:ascii="Courier" w:hAnsi="Courier" w:cs="Courier"/>
          <w:b/>
          <w:bCs/>
          <w:vanish/>
          <w:sz w:val="20"/>
          <w:szCs w:val="20"/>
        </w:rPr>
        <w:br/>
        <w:t>G403003   CABLES AND WIRING</w:t>
      </w:r>
      <w:r>
        <w:rPr>
          <w:rFonts w:ascii="Courier" w:hAnsi="Courier" w:cs="Courier"/>
          <w:b/>
          <w:bCs/>
          <w:vanish/>
          <w:sz w:val="20"/>
          <w:szCs w:val="20"/>
        </w:rPr>
        <w:br/>
        <w:t>G403004   DUCTBANKS, MANHOLES AND HANDHOLES</w:t>
      </w:r>
      <w:r>
        <w:rPr>
          <w:rFonts w:ascii="Courier" w:hAnsi="Courier" w:cs="Courier"/>
          <w:b/>
          <w:bCs/>
          <w:vanish/>
          <w:sz w:val="20"/>
          <w:szCs w:val="20"/>
        </w:rPr>
        <w:br/>
        <w:t>G403005   TOWERS, POLES AND STANDS</w:t>
      </w:r>
      <w:r>
        <w:rPr>
          <w:rFonts w:ascii="Courier" w:hAnsi="Courier" w:cs="Courier"/>
          <w:b/>
          <w:bCs/>
          <w:vanish/>
          <w:sz w:val="20"/>
          <w:szCs w:val="20"/>
        </w:rPr>
        <w:br/>
        <w:t>G403006   TV CAMERAS AND MONITORS</w:t>
      </w:r>
      <w:r>
        <w:rPr>
          <w:rFonts w:ascii="Courier" w:hAnsi="Courier" w:cs="Courier"/>
          <w:b/>
          <w:bCs/>
          <w:vanish/>
          <w:sz w:val="20"/>
          <w:szCs w:val="20"/>
        </w:rPr>
        <w:br/>
        <w:t>G403007    ELECTRONIC SECURITY SYSTEM (ESS)</w:t>
      </w:r>
      <w:r>
        <w:rPr>
          <w:rFonts w:ascii="Courier" w:hAnsi="Courier" w:cs="Courier"/>
          <w:b/>
          <w:bCs/>
          <w:vanish/>
          <w:sz w:val="20"/>
          <w:szCs w:val="20"/>
        </w:rPr>
        <w:br/>
        <w:t>G403008    OTHER COMMUNICATION AND ALARM</w:t>
      </w:r>
      <w:r>
        <w:rPr>
          <w:rFonts w:ascii="Courier" w:hAnsi="Courier" w:cs="Courier"/>
          <w:b/>
          <w:bCs/>
          <w:vanish/>
          <w:sz w:val="20"/>
          <w:szCs w:val="20"/>
        </w:rPr>
        <w:br/>
        <w:t>G403009   GROUNDING SYSTEMS</w:t>
      </w:r>
      <w:r>
        <w:rPr>
          <w:rFonts w:ascii="Courier" w:hAnsi="Courier" w:cs="Courier"/>
          <w:b/>
          <w:bCs/>
          <w:vanish/>
          <w:sz w:val="20"/>
          <w:szCs w:val="20"/>
        </w:rPr>
        <w:br/>
        <w:t>G403010   INDUSTRIAL CONTROL SYSTEMS (ICS)</w:t>
      </w:r>
      <w:r>
        <w:rPr>
          <w:rFonts w:ascii="Courier" w:hAnsi="Courier" w:cs="Courier"/>
          <w:b/>
          <w:bCs/>
          <w:vanish/>
          <w:sz w:val="20"/>
          <w:szCs w:val="20"/>
        </w:rPr>
        <w:br/>
        <w:t>G4090     OTHER ELECTRICAL UTILITIES</w:t>
      </w:r>
      <w:r>
        <w:rPr>
          <w:rFonts w:ascii="Courier" w:hAnsi="Courier" w:cs="Courier"/>
          <w:b/>
          <w:bCs/>
          <w:vanish/>
          <w:sz w:val="20"/>
          <w:szCs w:val="20"/>
        </w:rPr>
        <w:br/>
        <w:t>G409007    PHOTOVOLTAIC ENERGY SYSTEM</w:t>
      </w:r>
      <w:r>
        <w:rPr>
          <w:rFonts w:ascii="Courier" w:hAnsi="Courier" w:cs="Courier"/>
          <w:b/>
          <w:bCs/>
          <w:vanish/>
          <w:sz w:val="20"/>
          <w:szCs w:val="20"/>
        </w:rPr>
        <w:br/>
        <w:t>G409007    1.1   CODES AND STANDARDS</w:t>
      </w:r>
      <w:r>
        <w:rPr>
          <w:rFonts w:ascii="Courier" w:hAnsi="Courier" w:cs="Courier"/>
          <w:b/>
          <w:bCs/>
          <w:vanish/>
          <w:sz w:val="20"/>
          <w:szCs w:val="20"/>
        </w:rPr>
        <w:br/>
        <w:t>G409007    1.2   PHOTOVOLTAIC APPLICATION ANALYSIS</w:t>
      </w:r>
      <w:r>
        <w:rPr>
          <w:rFonts w:ascii="Courier" w:hAnsi="Courier" w:cs="Courier"/>
          <w:b/>
          <w:bCs/>
          <w:vanish/>
          <w:sz w:val="20"/>
          <w:szCs w:val="20"/>
        </w:rPr>
        <w:br/>
        <w:t>G409007    1.3   TECHNICAL REQUIREMENTS</w:t>
      </w:r>
      <w:r>
        <w:rPr>
          <w:rFonts w:ascii="Courier" w:hAnsi="Courier" w:cs="Courier"/>
          <w:b/>
          <w:bCs/>
          <w:vanish/>
          <w:sz w:val="20"/>
          <w:szCs w:val="20"/>
        </w:rPr>
        <w:br/>
        <w:t>***************************************************************************</w:t>
      </w:r>
    </w:p>
    <w:p w14:paraId="53E7287D" w14:textId="77777777" w:rsidR="00254043" w:rsidRDefault="00254043">
      <w:pPr>
        <w:widowControl w:val="0"/>
        <w:autoSpaceDE w:val="0"/>
        <w:autoSpaceDN w:val="0"/>
        <w:adjustRightInd w:val="0"/>
        <w:spacing w:after="0" w:line="240" w:lineRule="auto"/>
        <w:rPr>
          <w:rFonts w:ascii="Courier" w:hAnsi="Courier" w:cs="Courier"/>
          <w:vanish/>
          <w:sz w:val="20"/>
          <w:szCs w:val="20"/>
        </w:rPr>
      </w:pPr>
    </w:p>
    <w:p w14:paraId="66092B69"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 GENERAL </w:t>
      </w:r>
    </w:p>
    <w:p w14:paraId="08D3397C" w14:textId="77777777" w:rsidR="00254043" w:rsidRDefault="00254043">
      <w:pPr>
        <w:widowControl w:val="0"/>
        <w:autoSpaceDE w:val="0"/>
        <w:autoSpaceDN w:val="0"/>
        <w:adjustRightInd w:val="0"/>
        <w:spacing w:after="0" w:line="240" w:lineRule="auto"/>
        <w:rPr>
          <w:rFonts w:ascii="ArialMT" w:hAnsi="ArialMT"/>
          <w:sz w:val="20"/>
          <w:szCs w:val="20"/>
        </w:rPr>
      </w:pPr>
    </w:p>
    <w:p w14:paraId="2A50F176"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7E4C042B"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G40 1.1 NARRATIVE </w:t>
      </w:r>
    </w:p>
    <w:p w14:paraId="4548F0B0" w14:textId="77777777" w:rsidR="00254043" w:rsidRDefault="00254043">
      <w:pPr>
        <w:widowControl w:val="0"/>
        <w:autoSpaceDE w:val="0"/>
        <w:autoSpaceDN w:val="0"/>
        <w:adjustRightInd w:val="0"/>
        <w:spacing w:after="0" w:line="240" w:lineRule="auto"/>
        <w:rPr>
          <w:rFonts w:ascii="ArialMT" w:hAnsi="ArialMT"/>
          <w:sz w:val="20"/>
          <w:szCs w:val="20"/>
        </w:rPr>
      </w:pPr>
    </w:p>
    <w:p w14:paraId="1A466E93" w14:textId="77777777" w:rsidR="00254043" w:rsidRDefault="0025404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This section covers installations exterior to the facility outside the five foot line. See PTS Section D50, </w:t>
      </w:r>
      <w:r>
        <w:rPr>
          <w:rFonts w:ascii="Courier" w:hAnsi="Courier" w:cs="Courier"/>
          <w:i/>
          <w:iCs/>
          <w:sz w:val="20"/>
          <w:szCs w:val="20"/>
        </w:rPr>
        <w:t>Electrical</w:t>
      </w:r>
      <w:r>
        <w:rPr>
          <w:rFonts w:ascii="Courier" w:hAnsi="Courier" w:cs="Courier"/>
          <w:sz w:val="20"/>
          <w:szCs w:val="20"/>
        </w:rPr>
        <w:t>, for continuation of systems inside the five foot line, into and inside the building.</w:t>
      </w:r>
    </w:p>
    <w:p w14:paraId="1B0CC0B1"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G40 1.2 ELECTRICAL DESIGN GUIDANCE </w:t>
      </w:r>
    </w:p>
    <w:p w14:paraId="5348FE1F" w14:textId="77777777" w:rsidR="00254043" w:rsidRDefault="00254043">
      <w:pPr>
        <w:widowControl w:val="0"/>
        <w:autoSpaceDE w:val="0"/>
        <w:autoSpaceDN w:val="0"/>
        <w:adjustRightInd w:val="0"/>
        <w:spacing w:after="0" w:line="240" w:lineRule="auto"/>
        <w:rPr>
          <w:rFonts w:ascii="ArialMT" w:hAnsi="ArialMT"/>
          <w:sz w:val="20"/>
          <w:szCs w:val="20"/>
        </w:rPr>
      </w:pPr>
    </w:p>
    <w:p w14:paraId="3249D177" w14:textId="77777777" w:rsidR="00254043" w:rsidRDefault="0025404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54F592C7" w14:textId="77777777" w:rsidR="00254043" w:rsidRDefault="0025404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When all product Quality Control information is included in the Unified Facility Criteria (UFC) and there are requirement options identified in the ESR, then the Uniformat Level 4 titles (and possible subtitles) are included without repetition of requirements.  One example of this is G401008, GROUNDING SYSTEMS.</w:t>
      </w:r>
    </w:p>
    <w:p w14:paraId="6C0CC03F"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1.2.1 Government Standards </w:t>
      </w:r>
    </w:p>
    <w:p w14:paraId="40381691" w14:textId="77777777" w:rsidR="00254043" w:rsidRDefault="00254043">
      <w:pPr>
        <w:widowControl w:val="0"/>
        <w:autoSpaceDE w:val="0"/>
        <w:autoSpaceDN w:val="0"/>
        <w:adjustRightInd w:val="0"/>
        <w:spacing w:after="0" w:line="240" w:lineRule="auto"/>
        <w:rPr>
          <w:rFonts w:ascii="ArialMT" w:hAnsi="ArialMT"/>
          <w:sz w:val="20"/>
          <w:szCs w:val="20"/>
        </w:rPr>
      </w:pPr>
    </w:p>
    <w:p w14:paraId="42C67EE2"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254043" w14:paraId="5937230D" w14:textId="77777777">
        <w:tblPrEx>
          <w:tblCellMar>
            <w:top w:w="0" w:type="dxa"/>
            <w:left w:w="0" w:type="dxa"/>
            <w:bottom w:w="0" w:type="dxa"/>
            <w:right w:w="0" w:type="dxa"/>
          </w:tblCellMar>
        </w:tblPrEx>
        <w:tc>
          <w:tcPr>
            <w:tcW w:w="2880" w:type="dxa"/>
            <w:tcBorders>
              <w:top w:val="nil"/>
              <w:left w:val="nil"/>
              <w:bottom w:val="nil"/>
              <w:right w:val="nil"/>
            </w:tcBorders>
          </w:tcPr>
          <w:p w14:paraId="53FE8582"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6654AB29"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DoD Building Code (General Building Requirements)(A reference in this PTS section to UFC 1-200-01 requires compliance with the Tri-Service Core UFCs that are listed therein, which includes the following significant UFC(s):</w:t>
            </w:r>
            <w:r w:rsidR="0024704C">
              <w:rPr>
                <w:rFonts w:ascii="Courier" w:hAnsi="Courier" w:cs="Courier"/>
                <w:sz w:val="20"/>
                <w:szCs w:val="20"/>
              </w:rPr>
              <w:br/>
            </w:r>
            <w:r>
              <w:rPr>
                <w:rFonts w:ascii="Courier" w:hAnsi="Courier" w:cs="Courier"/>
                <w:sz w:val="20"/>
                <w:szCs w:val="20"/>
              </w:rPr>
              <w:t>UFC 3-501-01, Electrical Engineering)</w:t>
            </w:r>
            <w:r>
              <w:rPr>
                <w:rFonts w:ascii="Courier" w:hAnsi="Courier" w:cs="Courier"/>
                <w:sz w:val="20"/>
                <w:szCs w:val="20"/>
              </w:rPr>
              <w:br/>
            </w:r>
          </w:p>
        </w:tc>
      </w:tr>
      <w:tr w:rsidR="00254043" w14:paraId="5F99EEAB" w14:textId="77777777">
        <w:tblPrEx>
          <w:tblCellMar>
            <w:top w:w="0" w:type="dxa"/>
            <w:left w:w="0" w:type="dxa"/>
            <w:bottom w:w="0" w:type="dxa"/>
            <w:right w:w="0" w:type="dxa"/>
          </w:tblCellMar>
        </w:tblPrEx>
        <w:tc>
          <w:tcPr>
            <w:tcW w:w="2880" w:type="dxa"/>
            <w:tcBorders>
              <w:top w:val="nil"/>
              <w:left w:val="nil"/>
              <w:bottom w:val="nil"/>
              <w:right w:val="nil"/>
            </w:tcBorders>
          </w:tcPr>
          <w:p w14:paraId="33489DCA"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03DA0FB9"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r w:rsidR="00254043" w14:paraId="0FCAFA93" w14:textId="77777777">
        <w:tblPrEx>
          <w:tblCellMar>
            <w:top w:w="0" w:type="dxa"/>
            <w:left w:w="0" w:type="dxa"/>
            <w:bottom w:w="0" w:type="dxa"/>
            <w:right w:w="0" w:type="dxa"/>
          </w:tblCellMar>
        </w:tblPrEx>
        <w:tc>
          <w:tcPr>
            <w:tcW w:w="2880" w:type="dxa"/>
            <w:tcBorders>
              <w:top w:val="nil"/>
              <w:left w:val="nil"/>
              <w:bottom w:val="nil"/>
              <w:right w:val="nil"/>
            </w:tcBorders>
          </w:tcPr>
          <w:p w14:paraId="2F65F462"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3-570-02N</w:t>
            </w:r>
            <w:r>
              <w:rPr>
                <w:rFonts w:ascii="Courier" w:hAnsi="Courier" w:cs="Courier"/>
                <w:sz w:val="20"/>
                <w:szCs w:val="20"/>
              </w:rPr>
              <w:br/>
            </w:r>
          </w:p>
        </w:tc>
        <w:tc>
          <w:tcPr>
            <w:tcW w:w="4320" w:type="dxa"/>
            <w:tcBorders>
              <w:top w:val="nil"/>
              <w:left w:val="nil"/>
              <w:bottom w:val="nil"/>
              <w:right w:val="nil"/>
            </w:tcBorders>
          </w:tcPr>
          <w:p w14:paraId="755D1A68"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Electrical Engineering Cathodic Protection</w:t>
            </w:r>
            <w:r>
              <w:rPr>
                <w:rFonts w:ascii="Courier" w:hAnsi="Courier" w:cs="Courier"/>
                <w:sz w:val="20"/>
                <w:szCs w:val="20"/>
              </w:rPr>
              <w:br/>
            </w:r>
          </w:p>
        </w:tc>
      </w:tr>
    </w:tbl>
    <w:p w14:paraId="78FB975D"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lastRenderedPageBreak/>
        <w:t>UNIFIED FACILITIES GUIDE SPECIFICATIONS (UFGS)</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254043" w14:paraId="305B6020" w14:textId="77777777">
        <w:tblPrEx>
          <w:tblCellMar>
            <w:top w:w="0" w:type="dxa"/>
            <w:left w:w="0" w:type="dxa"/>
            <w:bottom w:w="0" w:type="dxa"/>
            <w:right w:w="0" w:type="dxa"/>
          </w:tblCellMar>
        </w:tblPrEx>
        <w:tc>
          <w:tcPr>
            <w:tcW w:w="2880" w:type="dxa"/>
            <w:tcBorders>
              <w:top w:val="nil"/>
              <w:left w:val="nil"/>
              <w:bottom w:val="nil"/>
              <w:right w:val="nil"/>
            </w:tcBorders>
          </w:tcPr>
          <w:p w14:paraId="66EAD34D"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11 13.00 20</w:t>
            </w:r>
            <w:r>
              <w:rPr>
                <w:rFonts w:ascii="Courier" w:hAnsi="Courier" w:cs="Courier"/>
                <w:sz w:val="20"/>
                <w:szCs w:val="20"/>
              </w:rPr>
              <w:br/>
            </w:r>
          </w:p>
        </w:tc>
        <w:tc>
          <w:tcPr>
            <w:tcW w:w="4320" w:type="dxa"/>
            <w:tcBorders>
              <w:top w:val="nil"/>
              <w:left w:val="nil"/>
              <w:bottom w:val="nil"/>
              <w:right w:val="nil"/>
            </w:tcBorders>
          </w:tcPr>
          <w:p w14:paraId="59B92F60"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Primary Unit Substation</w:t>
            </w:r>
            <w:r>
              <w:rPr>
                <w:rFonts w:ascii="Courier" w:hAnsi="Courier" w:cs="Courier"/>
                <w:sz w:val="20"/>
                <w:szCs w:val="20"/>
              </w:rPr>
              <w:br/>
            </w:r>
          </w:p>
        </w:tc>
      </w:tr>
      <w:tr w:rsidR="00254043" w14:paraId="385A5E95" w14:textId="77777777">
        <w:tblPrEx>
          <w:tblCellMar>
            <w:top w:w="0" w:type="dxa"/>
            <w:left w:w="0" w:type="dxa"/>
            <w:bottom w:w="0" w:type="dxa"/>
            <w:right w:w="0" w:type="dxa"/>
          </w:tblCellMar>
        </w:tblPrEx>
        <w:tc>
          <w:tcPr>
            <w:tcW w:w="2880" w:type="dxa"/>
            <w:tcBorders>
              <w:top w:val="nil"/>
              <w:left w:val="nil"/>
              <w:bottom w:val="nil"/>
              <w:right w:val="nil"/>
            </w:tcBorders>
          </w:tcPr>
          <w:p w14:paraId="3C8374D5"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11 16</w:t>
            </w:r>
            <w:r>
              <w:rPr>
                <w:rFonts w:ascii="Courier" w:hAnsi="Courier" w:cs="Courier"/>
                <w:sz w:val="20"/>
                <w:szCs w:val="20"/>
              </w:rPr>
              <w:br/>
            </w:r>
          </w:p>
        </w:tc>
        <w:tc>
          <w:tcPr>
            <w:tcW w:w="4320" w:type="dxa"/>
            <w:tcBorders>
              <w:top w:val="nil"/>
              <w:left w:val="nil"/>
              <w:bottom w:val="nil"/>
              <w:right w:val="nil"/>
            </w:tcBorders>
          </w:tcPr>
          <w:p w14:paraId="1A25D49E"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Secondary Unit Substations</w:t>
            </w:r>
            <w:r>
              <w:rPr>
                <w:rFonts w:ascii="Courier" w:hAnsi="Courier" w:cs="Courier"/>
                <w:sz w:val="20"/>
                <w:szCs w:val="20"/>
              </w:rPr>
              <w:br/>
            </w:r>
          </w:p>
        </w:tc>
      </w:tr>
      <w:tr w:rsidR="00254043" w14:paraId="1E55E305" w14:textId="77777777">
        <w:tblPrEx>
          <w:tblCellMar>
            <w:top w:w="0" w:type="dxa"/>
            <w:left w:w="0" w:type="dxa"/>
            <w:bottom w:w="0" w:type="dxa"/>
            <w:right w:w="0" w:type="dxa"/>
          </w:tblCellMar>
        </w:tblPrEx>
        <w:tc>
          <w:tcPr>
            <w:tcW w:w="2880" w:type="dxa"/>
            <w:tcBorders>
              <w:top w:val="nil"/>
              <w:left w:val="nil"/>
              <w:bottom w:val="nil"/>
              <w:right w:val="nil"/>
            </w:tcBorders>
          </w:tcPr>
          <w:p w14:paraId="7DEB41E8"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12 19.10</w:t>
            </w:r>
            <w:r>
              <w:rPr>
                <w:rFonts w:ascii="Courier" w:hAnsi="Courier" w:cs="Courier"/>
                <w:sz w:val="20"/>
                <w:szCs w:val="20"/>
              </w:rPr>
              <w:br/>
            </w:r>
          </w:p>
        </w:tc>
        <w:tc>
          <w:tcPr>
            <w:tcW w:w="4320" w:type="dxa"/>
            <w:tcBorders>
              <w:top w:val="nil"/>
              <w:left w:val="nil"/>
              <w:bottom w:val="nil"/>
              <w:right w:val="nil"/>
            </w:tcBorders>
          </w:tcPr>
          <w:p w14:paraId="454C61EF"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Three-Phase, Liquid-Filled Pad-Mounted Transformers</w:t>
            </w:r>
            <w:r>
              <w:rPr>
                <w:rFonts w:ascii="Courier" w:hAnsi="Courier" w:cs="Courier"/>
                <w:sz w:val="20"/>
                <w:szCs w:val="20"/>
              </w:rPr>
              <w:br/>
            </w:r>
          </w:p>
        </w:tc>
      </w:tr>
      <w:tr w:rsidR="00254043" w14:paraId="277A255A" w14:textId="77777777">
        <w:tblPrEx>
          <w:tblCellMar>
            <w:top w:w="0" w:type="dxa"/>
            <w:left w:w="0" w:type="dxa"/>
            <w:bottom w:w="0" w:type="dxa"/>
            <w:right w:w="0" w:type="dxa"/>
          </w:tblCellMar>
        </w:tblPrEx>
        <w:tc>
          <w:tcPr>
            <w:tcW w:w="2880" w:type="dxa"/>
            <w:tcBorders>
              <w:top w:val="nil"/>
              <w:left w:val="nil"/>
              <w:bottom w:val="nil"/>
              <w:right w:val="nil"/>
            </w:tcBorders>
          </w:tcPr>
          <w:p w14:paraId="5FF2FE72"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12 21</w:t>
            </w:r>
            <w:r>
              <w:rPr>
                <w:rFonts w:ascii="Courier" w:hAnsi="Courier" w:cs="Courier"/>
                <w:sz w:val="20"/>
                <w:szCs w:val="20"/>
              </w:rPr>
              <w:br/>
            </w:r>
          </w:p>
        </w:tc>
        <w:tc>
          <w:tcPr>
            <w:tcW w:w="4320" w:type="dxa"/>
            <w:tcBorders>
              <w:top w:val="nil"/>
              <w:left w:val="nil"/>
              <w:bottom w:val="nil"/>
              <w:right w:val="nil"/>
            </w:tcBorders>
          </w:tcPr>
          <w:p w14:paraId="08184E22"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Single-Phase Pad-Mounted Transformers</w:t>
            </w:r>
            <w:r>
              <w:rPr>
                <w:rFonts w:ascii="Courier" w:hAnsi="Courier" w:cs="Courier"/>
                <w:sz w:val="20"/>
                <w:szCs w:val="20"/>
              </w:rPr>
              <w:br/>
            </w:r>
          </w:p>
        </w:tc>
      </w:tr>
      <w:tr w:rsidR="00254043" w14:paraId="72BC3E45" w14:textId="77777777">
        <w:tblPrEx>
          <w:tblCellMar>
            <w:top w:w="0" w:type="dxa"/>
            <w:left w:w="0" w:type="dxa"/>
            <w:bottom w:w="0" w:type="dxa"/>
            <w:right w:w="0" w:type="dxa"/>
          </w:tblCellMar>
        </w:tblPrEx>
        <w:tc>
          <w:tcPr>
            <w:tcW w:w="2880" w:type="dxa"/>
            <w:tcBorders>
              <w:top w:val="nil"/>
              <w:left w:val="nil"/>
              <w:bottom w:val="nil"/>
              <w:right w:val="nil"/>
            </w:tcBorders>
          </w:tcPr>
          <w:p w14:paraId="13F7AD9D"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13 00</w:t>
            </w:r>
            <w:r>
              <w:rPr>
                <w:rFonts w:ascii="Courier" w:hAnsi="Courier" w:cs="Courier"/>
                <w:sz w:val="20"/>
                <w:szCs w:val="20"/>
              </w:rPr>
              <w:br/>
            </w:r>
          </w:p>
        </w:tc>
        <w:tc>
          <w:tcPr>
            <w:tcW w:w="4320" w:type="dxa"/>
            <w:tcBorders>
              <w:top w:val="nil"/>
              <w:left w:val="nil"/>
              <w:bottom w:val="nil"/>
              <w:right w:val="nil"/>
            </w:tcBorders>
          </w:tcPr>
          <w:p w14:paraId="1FCC1131"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SF6/High-Firepoint Fluids Insulated Pad-Mounted Switchgear</w:t>
            </w:r>
            <w:r>
              <w:rPr>
                <w:rFonts w:ascii="Courier" w:hAnsi="Courier" w:cs="Courier"/>
                <w:sz w:val="20"/>
                <w:szCs w:val="20"/>
              </w:rPr>
              <w:br/>
            </w:r>
          </w:p>
        </w:tc>
      </w:tr>
      <w:tr w:rsidR="00254043" w14:paraId="5E359CF3" w14:textId="77777777">
        <w:tblPrEx>
          <w:tblCellMar>
            <w:top w:w="0" w:type="dxa"/>
            <w:left w:w="0" w:type="dxa"/>
            <w:bottom w:w="0" w:type="dxa"/>
            <w:right w:w="0" w:type="dxa"/>
          </w:tblCellMar>
        </w:tblPrEx>
        <w:tc>
          <w:tcPr>
            <w:tcW w:w="2880" w:type="dxa"/>
            <w:tcBorders>
              <w:top w:val="nil"/>
              <w:left w:val="nil"/>
              <w:bottom w:val="nil"/>
              <w:right w:val="nil"/>
            </w:tcBorders>
          </w:tcPr>
          <w:p w14:paraId="3AADC31F"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23 00</w:t>
            </w:r>
            <w:r>
              <w:rPr>
                <w:rFonts w:ascii="Courier" w:hAnsi="Courier" w:cs="Courier"/>
                <w:sz w:val="20"/>
                <w:szCs w:val="20"/>
              </w:rPr>
              <w:br/>
            </w:r>
          </w:p>
        </w:tc>
        <w:tc>
          <w:tcPr>
            <w:tcW w:w="4320" w:type="dxa"/>
            <w:tcBorders>
              <w:top w:val="nil"/>
              <w:left w:val="nil"/>
              <w:bottom w:val="nil"/>
              <w:right w:val="nil"/>
            </w:tcBorders>
          </w:tcPr>
          <w:p w14:paraId="37233F06"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Low-Voltage Switchgear</w:t>
            </w:r>
            <w:r>
              <w:rPr>
                <w:rFonts w:ascii="Courier" w:hAnsi="Courier" w:cs="Courier"/>
                <w:sz w:val="20"/>
                <w:szCs w:val="20"/>
              </w:rPr>
              <w:br/>
            </w:r>
          </w:p>
        </w:tc>
      </w:tr>
      <w:tr w:rsidR="00254043" w14:paraId="228EF247" w14:textId="77777777">
        <w:tblPrEx>
          <w:tblCellMar>
            <w:top w:w="0" w:type="dxa"/>
            <w:left w:w="0" w:type="dxa"/>
            <w:bottom w:w="0" w:type="dxa"/>
            <w:right w:w="0" w:type="dxa"/>
          </w:tblCellMar>
        </w:tblPrEx>
        <w:tc>
          <w:tcPr>
            <w:tcW w:w="2880" w:type="dxa"/>
            <w:tcBorders>
              <w:top w:val="nil"/>
              <w:left w:val="nil"/>
              <w:bottom w:val="nil"/>
              <w:right w:val="nil"/>
            </w:tcBorders>
          </w:tcPr>
          <w:p w14:paraId="49D2F2F7"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24 13</w:t>
            </w:r>
            <w:r>
              <w:rPr>
                <w:rFonts w:ascii="Courier" w:hAnsi="Courier" w:cs="Courier"/>
                <w:sz w:val="20"/>
                <w:szCs w:val="20"/>
              </w:rPr>
              <w:br/>
            </w:r>
          </w:p>
        </w:tc>
        <w:tc>
          <w:tcPr>
            <w:tcW w:w="4320" w:type="dxa"/>
            <w:tcBorders>
              <w:top w:val="nil"/>
              <w:left w:val="nil"/>
              <w:bottom w:val="nil"/>
              <w:right w:val="nil"/>
            </w:tcBorders>
          </w:tcPr>
          <w:p w14:paraId="3CBFBBA8"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Switchboards</w:t>
            </w:r>
            <w:r>
              <w:rPr>
                <w:rFonts w:ascii="Courier" w:hAnsi="Courier" w:cs="Courier"/>
                <w:sz w:val="20"/>
                <w:szCs w:val="20"/>
              </w:rPr>
              <w:br/>
            </w:r>
          </w:p>
        </w:tc>
      </w:tr>
      <w:tr w:rsidR="00254043" w14:paraId="2F8C3739" w14:textId="77777777">
        <w:tblPrEx>
          <w:tblCellMar>
            <w:top w:w="0" w:type="dxa"/>
            <w:left w:w="0" w:type="dxa"/>
            <w:bottom w:w="0" w:type="dxa"/>
            <w:right w:w="0" w:type="dxa"/>
          </w:tblCellMar>
        </w:tblPrEx>
        <w:tc>
          <w:tcPr>
            <w:tcW w:w="2880" w:type="dxa"/>
            <w:tcBorders>
              <w:top w:val="nil"/>
              <w:left w:val="nil"/>
              <w:bottom w:val="nil"/>
              <w:right w:val="nil"/>
            </w:tcBorders>
          </w:tcPr>
          <w:p w14:paraId="60F143E4"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27 14.00 20</w:t>
            </w:r>
            <w:r>
              <w:rPr>
                <w:rFonts w:ascii="Courier" w:hAnsi="Courier" w:cs="Courier"/>
                <w:sz w:val="20"/>
                <w:szCs w:val="20"/>
              </w:rPr>
              <w:br/>
            </w:r>
          </w:p>
        </w:tc>
        <w:tc>
          <w:tcPr>
            <w:tcW w:w="4320" w:type="dxa"/>
            <w:tcBorders>
              <w:top w:val="nil"/>
              <w:left w:val="nil"/>
              <w:bottom w:val="nil"/>
              <w:right w:val="nil"/>
            </w:tcBorders>
          </w:tcPr>
          <w:p w14:paraId="22C66137"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Electricity Metering</w:t>
            </w:r>
            <w:r>
              <w:rPr>
                <w:rFonts w:ascii="Courier" w:hAnsi="Courier" w:cs="Courier"/>
                <w:sz w:val="20"/>
                <w:szCs w:val="20"/>
              </w:rPr>
              <w:br/>
            </w:r>
          </w:p>
        </w:tc>
      </w:tr>
      <w:tr w:rsidR="00254043" w14:paraId="1085339D" w14:textId="77777777">
        <w:tblPrEx>
          <w:tblCellMar>
            <w:top w:w="0" w:type="dxa"/>
            <w:left w:w="0" w:type="dxa"/>
            <w:bottom w:w="0" w:type="dxa"/>
            <w:right w:w="0" w:type="dxa"/>
          </w:tblCellMar>
        </w:tblPrEx>
        <w:tc>
          <w:tcPr>
            <w:tcW w:w="2880" w:type="dxa"/>
            <w:tcBorders>
              <w:top w:val="nil"/>
              <w:left w:val="nil"/>
              <w:bottom w:val="nil"/>
              <w:right w:val="nil"/>
            </w:tcBorders>
          </w:tcPr>
          <w:p w14:paraId="312F610C"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26 56 00</w:t>
            </w:r>
            <w:r>
              <w:rPr>
                <w:rFonts w:ascii="Courier" w:hAnsi="Courier" w:cs="Courier"/>
                <w:sz w:val="20"/>
                <w:szCs w:val="20"/>
              </w:rPr>
              <w:br/>
            </w:r>
          </w:p>
        </w:tc>
        <w:tc>
          <w:tcPr>
            <w:tcW w:w="4320" w:type="dxa"/>
            <w:tcBorders>
              <w:top w:val="nil"/>
              <w:left w:val="nil"/>
              <w:bottom w:val="nil"/>
              <w:right w:val="nil"/>
            </w:tcBorders>
          </w:tcPr>
          <w:p w14:paraId="01AACCF3"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Exterior Lighting</w:t>
            </w:r>
            <w:r>
              <w:rPr>
                <w:rFonts w:ascii="Courier" w:hAnsi="Courier" w:cs="Courier"/>
                <w:sz w:val="20"/>
                <w:szCs w:val="20"/>
              </w:rPr>
              <w:br/>
            </w:r>
          </w:p>
        </w:tc>
      </w:tr>
      <w:tr w:rsidR="00254043" w14:paraId="58F9EC0A" w14:textId="77777777">
        <w:tblPrEx>
          <w:tblCellMar>
            <w:top w:w="0" w:type="dxa"/>
            <w:left w:w="0" w:type="dxa"/>
            <w:bottom w:w="0" w:type="dxa"/>
            <w:right w:w="0" w:type="dxa"/>
          </w:tblCellMar>
        </w:tblPrEx>
        <w:tc>
          <w:tcPr>
            <w:tcW w:w="2880" w:type="dxa"/>
            <w:tcBorders>
              <w:top w:val="nil"/>
              <w:left w:val="nil"/>
              <w:bottom w:val="nil"/>
              <w:right w:val="nil"/>
            </w:tcBorders>
          </w:tcPr>
          <w:p w14:paraId="6119BD64"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33 71 01</w:t>
            </w:r>
            <w:r>
              <w:rPr>
                <w:rFonts w:ascii="Courier" w:hAnsi="Courier" w:cs="Courier"/>
                <w:sz w:val="20"/>
                <w:szCs w:val="20"/>
              </w:rPr>
              <w:br/>
            </w:r>
          </w:p>
        </w:tc>
        <w:tc>
          <w:tcPr>
            <w:tcW w:w="4320" w:type="dxa"/>
            <w:tcBorders>
              <w:top w:val="nil"/>
              <w:left w:val="nil"/>
              <w:bottom w:val="nil"/>
              <w:right w:val="nil"/>
            </w:tcBorders>
          </w:tcPr>
          <w:p w14:paraId="33838E61"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Overhead Transmission and Distribution</w:t>
            </w:r>
            <w:r>
              <w:rPr>
                <w:rFonts w:ascii="Courier" w:hAnsi="Courier" w:cs="Courier"/>
                <w:sz w:val="20"/>
                <w:szCs w:val="20"/>
              </w:rPr>
              <w:br/>
            </w:r>
          </w:p>
        </w:tc>
      </w:tr>
      <w:tr w:rsidR="00254043" w14:paraId="5B4435B5" w14:textId="77777777">
        <w:tblPrEx>
          <w:tblCellMar>
            <w:top w:w="0" w:type="dxa"/>
            <w:left w:w="0" w:type="dxa"/>
            <w:bottom w:w="0" w:type="dxa"/>
            <w:right w:w="0" w:type="dxa"/>
          </w:tblCellMar>
        </w:tblPrEx>
        <w:tc>
          <w:tcPr>
            <w:tcW w:w="2880" w:type="dxa"/>
            <w:tcBorders>
              <w:top w:val="nil"/>
              <w:left w:val="nil"/>
              <w:bottom w:val="nil"/>
              <w:right w:val="nil"/>
            </w:tcBorders>
          </w:tcPr>
          <w:p w14:paraId="06E11C72"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33 71 02</w:t>
            </w:r>
            <w:r>
              <w:rPr>
                <w:rFonts w:ascii="Courier" w:hAnsi="Courier" w:cs="Courier"/>
                <w:sz w:val="20"/>
                <w:szCs w:val="20"/>
              </w:rPr>
              <w:br/>
            </w:r>
          </w:p>
        </w:tc>
        <w:tc>
          <w:tcPr>
            <w:tcW w:w="4320" w:type="dxa"/>
            <w:tcBorders>
              <w:top w:val="nil"/>
              <w:left w:val="nil"/>
              <w:bottom w:val="nil"/>
              <w:right w:val="nil"/>
            </w:tcBorders>
          </w:tcPr>
          <w:p w14:paraId="050CE89B"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Underground Electrical Distribution</w:t>
            </w:r>
            <w:r>
              <w:rPr>
                <w:rFonts w:ascii="Courier" w:hAnsi="Courier" w:cs="Courier"/>
                <w:sz w:val="20"/>
                <w:szCs w:val="20"/>
              </w:rPr>
              <w:br/>
            </w:r>
          </w:p>
        </w:tc>
      </w:tr>
      <w:tr w:rsidR="00254043" w14:paraId="25E60053" w14:textId="77777777">
        <w:tblPrEx>
          <w:tblCellMar>
            <w:top w:w="0" w:type="dxa"/>
            <w:left w:w="0" w:type="dxa"/>
            <w:bottom w:w="0" w:type="dxa"/>
            <w:right w:w="0" w:type="dxa"/>
          </w:tblCellMar>
        </w:tblPrEx>
        <w:tc>
          <w:tcPr>
            <w:tcW w:w="2880" w:type="dxa"/>
            <w:tcBorders>
              <w:top w:val="nil"/>
              <w:left w:val="nil"/>
              <w:bottom w:val="nil"/>
              <w:right w:val="nil"/>
            </w:tcBorders>
          </w:tcPr>
          <w:p w14:paraId="62CD51D2"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33 82 00</w:t>
            </w:r>
            <w:r>
              <w:rPr>
                <w:rFonts w:ascii="Courier" w:hAnsi="Courier" w:cs="Courier"/>
                <w:sz w:val="20"/>
                <w:szCs w:val="20"/>
              </w:rPr>
              <w:br/>
            </w:r>
          </w:p>
        </w:tc>
        <w:tc>
          <w:tcPr>
            <w:tcW w:w="4320" w:type="dxa"/>
            <w:tcBorders>
              <w:top w:val="nil"/>
              <w:left w:val="nil"/>
              <w:bottom w:val="nil"/>
              <w:right w:val="nil"/>
            </w:tcBorders>
          </w:tcPr>
          <w:p w14:paraId="79C8C2CC" w14:textId="77777777" w:rsidR="00254043" w:rsidRDefault="0025404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Telecommunications Outside Plant (OSP)</w:t>
            </w:r>
            <w:r>
              <w:rPr>
                <w:rFonts w:ascii="Courier" w:hAnsi="Courier" w:cs="Courier"/>
                <w:sz w:val="20"/>
                <w:szCs w:val="20"/>
              </w:rPr>
              <w:br/>
            </w:r>
          </w:p>
        </w:tc>
      </w:tr>
    </w:tbl>
    <w:p w14:paraId="03A73F81"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G40 1.3 QUALITY ASSURANCE </w:t>
      </w:r>
    </w:p>
    <w:p w14:paraId="423BF90D" w14:textId="77777777" w:rsidR="00254043" w:rsidRDefault="00254043">
      <w:pPr>
        <w:widowControl w:val="0"/>
        <w:autoSpaceDE w:val="0"/>
        <w:autoSpaceDN w:val="0"/>
        <w:adjustRightInd w:val="0"/>
        <w:spacing w:after="0" w:line="240" w:lineRule="auto"/>
        <w:rPr>
          <w:rFonts w:ascii="ArialMT" w:hAnsi="ArialMT"/>
          <w:sz w:val="20"/>
          <w:szCs w:val="20"/>
        </w:rPr>
      </w:pPr>
    </w:p>
    <w:p w14:paraId="11CE429D" w14:textId="77777777" w:rsidR="00254043" w:rsidRDefault="0025404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qualifications, certifications, and Test Plans indicated herein 45 calendar days prior to the expected date of execution. Notify the Contracting Officer 14 calendar days prior to all testing. Submit test results within 7 calendar days of completion of testing.  </w:t>
      </w:r>
    </w:p>
    <w:p w14:paraId="30DE412D" w14:textId="77777777" w:rsidR="00254043" w:rsidRDefault="0025404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Designer of Record is responsible for approving the submittals listed below.</w:t>
      </w:r>
    </w:p>
    <w:p w14:paraId="59772168"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1.3.1 Qualified Testing Organization </w:t>
      </w:r>
    </w:p>
    <w:p w14:paraId="4A496640" w14:textId="77777777" w:rsidR="00254043" w:rsidRDefault="00254043">
      <w:pPr>
        <w:widowControl w:val="0"/>
        <w:autoSpaceDE w:val="0"/>
        <w:autoSpaceDN w:val="0"/>
        <w:adjustRightInd w:val="0"/>
        <w:spacing w:after="0" w:line="240" w:lineRule="auto"/>
        <w:rPr>
          <w:rFonts w:ascii="ArialMT" w:hAnsi="ArialMT"/>
          <w:sz w:val="20"/>
          <w:szCs w:val="20"/>
        </w:rPr>
      </w:pPr>
    </w:p>
    <w:p w14:paraId="7CE48C6C"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Engage the services of a qualified testing organization to provide inspection, testing, calibration, and adjustment of the electrical distribution system and equipment listed in paragraph entitled "Acceptance Tests and Inspections" herein. Organization must be independent of the supplier, manufacturer, and installer of the equipment. The organization must be a first tier subcontractor.</w:t>
      </w:r>
    </w:p>
    <w:p w14:paraId="66EC1001" w14:textId="77777777" w:rsidR="00254043" w:rsidRDefault="0025404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Submit name and qualifications of organization. Organization must have been regularly engaged in the testing of electrical materials, devices, installations, and systems for a minimum of 5 years. The organization must have a calibration program, </w:t>
      </w:r>
      <w:r>
        <w:rPr>
          <w:rFonts w:ascii="Courier" w:hAnsi="Courier" w:cs="Courier"/>
          <w:sz w:val="20"/>
          <w:szCs w:val="20"/>
        </w:rPr>
        <w:lastRenderedPageBreak/>
        <w:t>and test instruments used must be calibrated in accordance with NETA ATS.</w:t>
      </w:r>
    </w:p>
    <w:p w14:paraId="092EF179" w14:textId="77777777" w:rsidR="00254043" w:rsidRDefault="0025404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Submit name and qualifications of the lead engineering technician performing the required testing services. Include a list of three comparable jobs performed by the technician with specific names and telephone numbers for reference. Testing, inspection, calibration, and adjustments must be performed by an engineering technician, certified by NETA or the National Institute for Certification in Engineering Technologies (NICET) with a minimum of 5 years' experience inspecting, testing, and calibrating electrical distribution and generation equipment, systems, and devices.</w:t>
      </w:r>
    </w:p>
    <w:p w14:paraId="68F27324" w14:textId="77777777" w:rsidR="00254043" w:rsidRDefault="0025404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38381128"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1.3.2 NEC Qualified Worker </w:t>
      </w:r>
    </w:p>
    <w:p w14:paraId="59F706A5" w14:textId="77777777" w:rsidR="00254043" w:rsidRDefault="00254043">
      <w:pPr>
        <w:widowControl w:val="0"/>
        <w:autoSpaceDE w:val="0"/>
        <w:autoSpaceDN w:val="0"/>
        <w:adjustRightInd w:val="0"/>
        <w:spacing w:after="0" w:line="240" w:lineRule="auto"/>
        <w:rPr>
          <w:rFonts w:ascii="ArialMT" w:hAnsi="ArialMT"/>
          <w:sz w:val="20"/>
          <w:szCs w:val="20"/>
        </w:rPr>
      </w:pPr>
    </w:p>
    <w:p w14:paraId="74C6BCFB"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in accordance with NFPA 70. Qualified Workers are allowed to be assisted by helpers on a 1 to 1 ratio, provided such helpers are registered in recognized apprenticeship programs. Submit a certification confirming NEC Qualified Worker requirements.</w:t>
      </w:r>
    </w:p>
    <w:p w14:paraId="074CEF9C"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1.3.3 Qualified Medium Voltage Electrician </w:t>
      </w:r>
    </w:p>
    <w:p w14:paraId="2D90E20E" w14:textId="77777777" w:rsidR="00254043" w:rsidRDefault="00254043">
      <w:pPr>
        <w:widowControl w:val="0"/>
        <w:autoSpaceDE w:val="0"/>
        <w:autoSpaceDN w:val="0"/>
        <w:adjustRightInd w:val="0"/>
        <w:spacing w:after="0" w:line="240" w:lineRule="auto"/>
        <w:rPr>
          <w:rFonts w:ascii="ArialMT" w:hAnsi="ArialMT"/>
          <w:sz w:val="20"/>
          <w:szCs w:val="20"/>
        </w:rPr>
      </w:pPr>
    </w:p>
    <w:p w14:paraId="2A3CF746"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workers on medium voltage electrical crews must have 5 years experience working medium voltage systems on similar projects involving the same or higher voltage.</w:t>
      </w:r>
    </w:p>
    <w:p w14:paraId="7FE6F724"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1.3.4 Qualified Cable Splicer (Medium Voltage Cable) </w:t>
      </w:r>
    </w:p>
    <w:p w14:paraId="5AA4218E" w14:textId="77777777" w:rsidR="00254043" w:rsidRDefault="00254043">
      <w:pPr>
        <w:widowControl w:val="0"/>
        <w:autoSpaceDE w:val="0"/>
        <w:autoSpaceDN w:val="0"/>
        <w:adjustRightInd w:val="0"/>
        <w:spacing w:after="0" w:line="240" w:lineRule="auto"/>
        <w:rPr>
          <w:rFonts w:ascii="ArialMT" w:hAnsi="ArialMT"/>
          <w:sz w:val="20"/>
          <w:szCs w:val="20"/>
        </w:rPr>
      </w:pPr>
    </w:p>
    <w:p w14:paraId="65A819A1"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cable splicer/terminator must have a certification from the National Cable Splicing Certification Board (NCSCB) in the field of splicing and terminating shielded medium voltage (5 kV to 35 kV) power cable using pre-manufactured kits (pre-molded, heat-shrink, cold-shrink).  Submit proof of certification for the individuals that will be performing cable splicer and termination work 30 days before splices or terminations are to be made.</w:t>
      </w:r>
    </w:p>
    <w:p w14:paraId="7CEC158B"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1.3.5 Qualified PV Installer </w:t>
      </w:r>
    </w:p>
    <w:p w14:paraId="08037075" w14:textId="77777777" w:rsidR="00254043" w:rsidRDefault="00254043">
      <w:pPr>
        <w:widowControl w:val="0"/>
        <w:autoSpaceDE w:val="0"/>
        <w:autoSpaceDN w:val="0"/>
        <w:adjustRightInd w:val="0"/>
        <w:spacing w:after="0" w:line="240" w:lineRule="auto"/>
        <w:rPr>
          <w:rFonts w:ascii="ArialMT" w:hAnsi="ArialMT"/>
          <w:sz w:val="20"/>
          <w:szCs w:val="20"/>
        </w:rPr>
      </w:pPr>
    </w:p>
    <w:p w14:paraId="06FDEED5"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Installation of photovoltaic systems must be performed by experienced and trained installers.  At minimum the PV installation supervisor must hold a "PV Installer Certification" as issued by the North American Board of Certified Energy Practitioners or hold a Certified Solar Roofing Professional (CSRP) credential issued by RISE "Roof </w:t>
      </w:r>
      <w:r w:rsidR="0024704C">
        <w:rPr>
          <w:rFonts w:ascii="Courier" w:hAnsi="Courier" w:cs="Courier"/>
          <w:sz w:val="20"/>
          <w:szCs w:val="20"/>
        </w:rPr>
        <w:t>Integrated</w:t>
      </w:r>
      <w:r>
        <w:rPr>
          <w:rFonts w:ascii="Courier" w:hAnsi="Courier" w:cs="Courier"/>
          <w:sz w:val="20"/>
          <w:szCs w:val="20"/>
        </w:rPr>
        <w:t xml:space="preserve"> Solar Energy Inc".</w:t>
      </w:r>
    </w:p>
    <w:p w14:paraId="56C008F1"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1.3.6 Qualified Cable Splicer (Telecommunications) </w:t>
      </w:r>
    </w:p>
    <w:p w14:paraId="2023DBCC" w14:textId="77777777" w:rsidR="00254043" w:rsidRDefault="00254043">
      <w:pPr>
        <w:widowControl w:val="0"/>
        <w:autoSpaceDE w:val="0"/>
        <w:autoSpaceDN w:val="0"/>
        <w:adjustRightInd w:val="0"/>
        <w:spacing w:after="0" w:line="240" w:lineRule="auto"/>
        <w:rPr>
          <w:rFonts w:ascii="ArialMT" w:hAnsi="ArialMT"/>
          <w:sz w:val="20"/>
          <w:szCs w:val="20"/>
        </w:rPr>
      </w:pPr>
    </w:p>
    <w:p w14:paraId="1AB3D736"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Certification must include the training, and experience of the individual on specific type and classification of telecommunications cable to be provided under this contract.</w:t>
      </w:r>
    </w:p>
    <w:p w14:paraId="0053EBA4"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1.3.7 Qualified Cable Installer and Splicer (Fiber Optic Cable) </w:t>
      </w:r>
    </w:p>
    <w:p w14:paraId="2E83AED2" w14:textId="77777777" w:rsidR="00254043" w:rsidRDefault="00254043">
      <w:pPr>
        <w:widowControl w:val="0"/>
        <w:autoSpaceDE w:val="0"/>
        <w:autoSpaceDN w:val="0"/>
        <w:adjustRightInd w:val="0"/>
        <w:spacing w:after="0" w:line="240" w:lineRule="auto"/>
        <w:rPr>
          <w:rFonts w:ascii="ArialMT" w:hAnsi="ArialMT"/>
          <w:sz w:val="20"/>
          <w:szCs w:val="20"/>
        </w:rPr>
      </w:pPr>
    </w:p>
    <w:p w14:paraId="0CD689A2"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Certification must include the training, and experience of the individual on specific type and classification of Fiber Optic media to be provided under this contract.</w:t>
      </w:r>
    </w:p>
    <w:p w14:paraId="1D6AB776"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G40 1.3.8 Qualified Fiber Optic (FO) Cable Manufacturer </w:t>
      </w:r>
    </w:p>
    <w:p w14:paraId="220CF8C5" w14:textId="77777777" w:rsidR="00254043" w:rsidRDefault="00254043">
      <w:pPr>
        <w:widowControl w:val="0"/>
        <w:autoSpaceDE w:val="0"/>
        <w:autoSpaceDN w:val="0"/>
        <w:adjustRightInd w:val="0"/>
        <w:spacing w:after="0" w:line="240" w:lineRule="auto"/>
        <w:rPr>
          <w:rFonts w:ascii="ArialMT" w:hAnsi="ArialMT"/>
          <w:sz w:val="20"/>
          <w:szCs w:val="20"/>
        </w:rPr>
      </w:pPr>
    </w:p>
    <w:p w14:paraId="66B05B4E"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FO media manufacturer must have a minimum of 3 years experience in the manufacturing, assembly, and factory testing of FO media that complies with RUS REA Bull 1753F-601 (PE-90). Manufacturer must provide a list of customers with 3 years of maintenance logs documenting experience with government customers.</w:t>
      </w:r>
    </w:p>
    <w:p w14:paraId="16ABB2F4"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1.3.9 Material Standards </w:t>
      </w:r>
    </w:p>
    <w:p w14:paraId="53FCF888" w14:textId="77777777" w:rsidR="00254043" w:rsidRDefault="00254043">
      <w:pPr>
        <w:widowControl w:val="0"/>
        <w:autoSpaceDE w:val="0"/>
        <w:autoSpaceDN w:val="0"/>
        <w:adjustRightInd w:val="0"/>
        <w:spacing w:after="0" w:line="240" w:lineRule="auto"/>
        <w:rPr>
          <w:rFonts w:ascii="ArialMT" w:hAnsi="ArialMT"/>
          <w:sz w:val="20"/>
          <w:szCs w:val="20"/>
        </w:rPr>
      </w:pPr>
    </w:p>
    <w:p w14:paraId="2AD75498"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Ensure service support and provide manufacturer's nameplate in accordance with PTS Section Z10, </w:t>
      </w:r>
      <w:r>
        <w:rPr>
          <w:rFonts w:ascii="Courier" w:hAnsi="Courier" w:cs="Courier"/>
          <w:i/>
          <w:iCs/>
          <w:sz w:val="20"/>
          <w:szCs w:val="20"/>
        </w:rPr>
        <w:t>General Performance Technical Specification</w:t>
      </w:r>
      <w:r>
        <w:rPr>
          <w:rFonts w:ascii="Courier" w:hAnsi="Courier" w:cs="Courier"/>
          <w:sz w:val="20"/>
          <w:szCs w:val="20"/>
        </w:rPr>
        <w:t xml:space="preserve">. </w:t>
      </w:r>
    </w:p>
    <w:p w14:paraId="21D5273C" w14:textId="77777777" w:rsidR="00254043" w:rsidRDefault="00254043">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G40 1.3.9.1 Warning Labels </w:t>
      </w:r>
    </w:p>
    <w:p w14:paraId="094EDE60" w14:textId="77777777" w:rsidR="00254043" w:rsidRDefault="00254043">
      <w:pPr>
        <w:widowControl w:val="0"/>
        <w:autoSpaceDE w:val="0"/>
        <w:autoSpaceDN w:val="0"/>
        <w:adjustRightInd w:val="0"/>
        <w:spacing w:after="0" w:line="240" w:lineRule="auto"/>
        <w:rPr>
          <w:rFonts w:ascii="ArialMT" w:hAnsi="ArialMT"/>
          <w:sz w:val="20"/>
          <w:szCs w:val="20"/>
        </w:rPr>
      </w:pPr>
    </w:p>
    <w:p w14:paraId="31B5B77B" w14:textId="77777777" w:rsidR="00254043" w:rsidRDefault="0025404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Each enclosure of electrical equipment, including substations, pad-mounted transformers, pad-mounted switches, pad-mounted sectionalizing termination cabinets, and switchgear, must have a warning label identifying the enclosure as 1) containing energized electrical equipment and 2) an arc flash hazard.      Provide arc flash warning labels in accordance with UFC 3-560-01, </w:t>
      </w:r>
      <w:r>
        <w:rPr>
          <w:rFonts w:ascii="Courier" w:hAnsi="Courier" w:cs="Courier"/>
          <w:i/>
          <w:iCs/>
          <w:sz w:val="20"/>
          <w:szCs w:val="20"/>
        </w:rPr>
        <w:t>Electrical Safety, O &amp; M</w:t>
      </w:r>
      <w:r>
        <w:rPr>
          <w:rFonts w:ascii="Courier" w:hAnsi="Courier" w:cs="Courier"/>
          <w:sz w:val="20"/>
          <w:szCs w:val="20"/>
        </w:rPr>
        <w:t>.</w:t>
      </w:r>
    </w:p>
    <w:p w14:paraId="234CC2C7"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1.3.10 Factory Testing </w:t>
      </w:r>
    </w:p>
    <w:p w14:paraId="52D8FEA5" w14:textId="77777777" w:rsidR="00254043" w:rsidRDefault="00254043">
      <w:pPr>
        <w:widowControl w:val="0"/>
        <w:autoSpaceDE w:val="0"/>
        <w:autoSpaceDN w:val="0"/>
        <w:adjustRightInd w:val="0"/>
        <w:spacing w:after="0" w:line="240" w:lineRule="auto"/>
        <w:rPr>
          <w:rFonts w:ascii="ArialMT" w:hAnsi="ArialMT"/>
          <w:sz w:val="20"/>
          <w:szCs w:val="20"/>
        </w:rPr>
      </w:pPr>
    </w:p>
    <w:p w14:paraId="69ADDC2D"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Government reserves the right to witness all factory testing. The manufacturer's calibration program must ensure that all test instruments are maintained within rated accuracy.</w:t>
      </w:r>
    </w:p>
    <w:p w14:paraId="4DE49B30"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1.3.11 Electrical System Startup and Testing </w:t>
      </w:r>
    </w:p>
    <w:p w14:paraId="56226F68" w14:textId="77777777" w:rsidR="00254043" w:rsidRDefault="00254043">
      <w:pPr>
        <w:widowControl w:val="0"/>
        <w:autoSpaceDE w:val="0"/>
        <w:autoSpaceDN w:val="0"/>
        <w:adjustRightInd w:val="0"/>
        <w:spacing w:after="0" w:line="240" w:lineRule="auto"/>
        <w:rPr>
          <w:rFonts w:ascii="ArialMT" w:hAnsi="ArialMT"/>
          <w:sz w:val="20"/>
          <w:szCs w:val="20"/>
        </w:rPr>
      </w:pPr>
    </w:p>
    <w:p w14:paraId="0218C300"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Submit test plans for approval. Tailor test plans to the systems provided.</w:t>
      </w:r>
    </w:p>
    <w:p w14:paraId="0AFD7ECA"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test plan must list make and model and provide functional description of the test instruments and accessories and must describe the setup of the tests to be conducted. Test instruments must be capable of measuring and recording or displaying test data at a higher resolution and greater accuracy than specified for the equipment's performance.</w:t>
      </w:r>
    </w:p>
    <w:p w14:paraId="39F5D02C" w14:textId="77777777" w:rsidR="00254043" w:rsidRDefault="00254043">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G40 1.3.11.1 Factory Trained Engineer </w:t>
      </w:r>
    </w:p>
    <w:p w14:paraId="263FE8B7" w14:textId="77777777" w:rsidR="00254043" w:rsidRDefault="00254043">
      <w:pPr>
        <w:widowControl w:val="0"/>
        <w:autoSpaceDE w:val="0"/>
        <w:autoSpaceDN w:val="0"/>
        <w:adjustRightInd w:val="0"/>
        <w:spacing w:after="0" w:line="240" w:lineRule="auto"/>
        <w:rPr>
          <w:rFonts w:ascii="ArialMT" w:hAnsi="ArialMT"/>
          <w:sz w:val="20"/>
          <w:szCs w:val="20"/>
        </w:rPr>
      </w:pPr>
    </w:p>
    <w:p w14:paraId="7CCF7CA2" w14:textId="77777777" w:rsidR="00254043" w:rsidRDefault="0025404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Provide a factory trained engineer to supervise start-up and testing as required in referenced specifications. </w:t>
      </w:r>
    </w:p>
    <w:p w14:paraId="3EED4FFB" w14:textId="77777777" w:rsidR="00254043" w:rsidRDefault="00254043">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G40 1.3.11.2 Performance Verification Testing </w:t>
      </w:r>
    </w:p>
    <w:p w14:paraId="31223736" w14:textId="77777777" w:rsidR="00254043" w:rsidRDefault="00254043">
      <w:pPr>
        <w:widowControl w:val="0"/>
        <w:autoSpaceDE w:val="0"/>
        <w:autoSpaceDN w:val="0"/>
        <w:adjustRightInd w:val="0"/>
        <w:spacing w:after="0" w:line="240" w:lineRule="auto"/>
        <w:rPr>
          <w:rFonts w:ascii="ArialMT" w:hAnsi="ArialMT"/>
          <w:sz w:val="20"/>
          <w:szCs w:val="20"/>
        </w:rPr>
      </w:pPr>
    </w:p>
    <w:p w14:paraId="08ACE318" w14:textId="77777777" w:rsidR="00254043" w:rsidRDefault="0025404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Perform in-service demonstration that all circuits and devices are in operating condition. Tests must confirm that each item of control equipment will function not less than five times. Provide all necessary test equipment, tools, fuel, load banks, labor, and materials for testing. As a minimum, test all systems in accordance with manufacturer's recommendations. Additional testing requirements for the various systems are described with </w:t>
      </w:r>
      <w:r>
        <w:rPr>
          <w:rFonts w:ascii="Courier" w:hAnsi="Courier" w:cs="Courier"/>
          <w:sz w:val="20"/>
          <w:szCs w:val="20"/>
        </w:rPr>
        <w:lastRenderedPageBreak/>
        <w:t>those systems, hereinafter. Assure that all test instruments are maintained within rated accuracy. Dated calibration labels must be visible on all test equipment.</w:t>
      </w:r>
    </w:p>
    <w:p w14:paraId="6B90C657" w14:textId="77777777" w:rsidR="00254043" w:rsidRDefault="0025404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Submit a separate electrical field test plan in accordance with manufacturer's recommendations and that conforms to NETA ATS for each piece of Electrical Distribution Equipment and System requiring Performance Verification Testing.</w:t>
      </w:r>
    </w:p>
    <w:p w14:paraId="2C15E168" w14:textId="77777777" w:rsidR="00254043" w:rsidRDefault="0025404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following items identify specific test requirements.  Additional test requirements are contained in the applicable UFGS.</w:t>
      </w:r>
    </w:p>
    <w:p w14:paraId="5E75188A" w14:textId="77777777" w:rsidR="00254043" w:rsidRDefault="00254043">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Cable – Test cable in accordance with the manufacturer's recommendations and NETA ATS. Adhere to precautions and limits as specified in the applicable NEMA/ICEA Standard for the specific cable.</w:t>
      </w:r>
    </w:p>
    <w:p w14:paraId="4D3B4418" w14:textId="77777777" w:rsidR="00254043" w:rsidRDefault="00254043">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Grounding - Test ground systems in accordance with the manufacturer's recommendations and NETA ATS.</w:t>
      </w:r>
    </w:p>
    <w:p w14:paraId="75B01E03" w14:textId="77777777" w:rsidR="00254043" w:rsidRDefault="00254043">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Site Lighting - Contractor's Quality Control (CQC) representative must perform a field survey of site lighting systems in accordance with IESNA for acceptance. Show that the lighting system operates in accordance with the user’s requirements and is in accordance with designed levels. Provide certification that the measured lighting levels conform to the design requirements.</w:t>
      </w:r>
    </w:p>
    <w:p w14:paraId="007C5C5E" w14:textId="77777777" w:rsidR="00254043" w:rsidRDefault="00254043">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Telecommunications wiring - Test all cables in accordance with industry standards.</w:t>
      </w:r>
    </w:p>
    <w:p w14:paraId="3DF03E9E" w14:textId="77777777" w:rsidR="00254043" w:rsidRDefault="00254043">
      <w:pPr>
        <w:widowControl w:val="0"/>
        <w:tabs>
          <w:tab w:val="left" w:pos="2160"/>
        </w:tabs>
        <w:autoSpaceDE w:val="0"/>
        <w:autoSpaceDN w:val="0"/>
        <w:adjustRightInd w:val="0"/>
        <w:spacing w:after="0" w:line="240" w:lineRule="auto"/>
        <w:ind w:left="2880" w:hanging="2160"/>
        <w:rPr>
          <w:rFonts w:ascii="ArialMT" w:hAnsi="ArialMT"/>
          <w:sz w:val="20"/>
          <w:szCs w:val="20"/>
        </w:rPr>
      </w:pPr>
    </w:p>
    <w:p w14:paraId="449EFD47" w14:textId="77777777" w:rsidR="00254043" w:rsidRDefault="00254043">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G40 1.3.11.3 Acceptance Tests and Inspections </w:t>
      </w:r>
    </w:p>
    <w:p w14:paraId="226775D8" w14:textId="77777777" w:rsidR="00254043" w:rsidRDefault="00254043">
      <w:pPr>
        <w:widowControl w:val="0"/>
        <w:autoSpaceDE w:val="0"/>
        <w:autoSpaceDN w:val="0"/>
        <w:adjustRightInd w:val="0"/>
        <w:spacing w:after="0" w:line="240" w:lineRule="auto"/>
        <w:rPr>
          <w:rFonts w:ascii="ArialMT" w:hAnsi="ArialMT"/>
          <w:sz w:val="20"/>
          <w:szCs w:val="20"/>
        </w:rPr>
      </w:pPr>
    </w:p>
    <w:p w14:paraId="7620AC44" w14:textId="77777777" w:rsidR="00254043" w:rsidRDefault="0025404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Qualified Testing Organization must provide the Acceptance Tests and Inspections test plan and procedures and perform the acceptance tests and inspections. Test methods, procedures, and test values must be performed and evaluated in accordance with NETA ATS, the manufacturer's recommendations, and paragraph entitled "Field Quality Control" of each applicable specification section. Tests identified as optional in NETA ATS are not required unless otherwise specified. Place equipment in service only after completion of required tests and evaluation of the test results have been completed. Contractor must supply to the testing organization complete sets of shop drawings, settings of adjustable devices, and other information necessary for an accurate test and inspection of the system prior to the performance of any final testing.</w:t>
      </w:r>
    </w:p>
    <w:p w14:paraId="5E7DB3DF" w14:textId="77777777" w:rsidR="00254043" w:rsidRDefault="00254043">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Specific test requirements are contained in the UFGS for equipment.</w:t>
      </w:r>
    </w:p>
    <w:p w14:paraId="176A65EE"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G40 1.4 DESIGN SUBMITTALS </w:t>
      </w:r>
    </w:p>
    <w:p w14:paraId="67D50EDC" w14:textId="77777777" w:rsidR="00254043" w:rsidRDefault="00254043">
      <w:pPr>
        <w:widowControl w:val="0"/>
        <w:autoSpaceDE w:val="0"/>
        <w:autoSpaceDN w:val="0"/>
        <w:adjustRightInd w:val="0"/>
        <w:spacing w:after="0" w:line="240" w:lineRule="auto"/>
        <w:rPr>
          <w:rFonts w:ascii="ArialMT" w:hAnsi="ArialMT"/>
          <w:sz w:val="20"/>
          <w:szCs w:val="20"/>
        </w:rPr>
      </w:pPr>
    </w:p>
    <w:p w14:paraId="73A7FEFC" w14:textId="77777777" w:rsidR="00254043" w:rsidRDefault="0025404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design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FC 1-300-09N, </w:t>
      </w:r>
      <w:r>
        <w:rPr>
          <w:rFonts w:ascii="Courier" w:hAnsi="Courier" w:cs="Courier"/>
          <w:i/>
          <w:iCs/>
          <w:sz w:val="20"/>
          <w:szCs w:val="20"/>
        </w:rPr>
        <w:t>Navy and Marine Corps Design Procedures</w:t>
      </w:r>
      <w:r>
        <w:rPr>
          <w:rFonts w:ascii="Courier" w:hAnsi="Courier" w:cs="Courier"/>
          <w:sz w:val="20"/>
          <w:szCs w:val="20"/>
        </w:rPr>
        <w:t xml:space="preserve">, and UFC 3-501-01, </w:t>
      </w:r>
      <w:r>
        <w:rPr>
          <w:rFonts w:ascii="Courier" w:hAnsi="Courier" w:cs="Courier"/>
          <w:i/>
          <w:iCs/>
          <w:sz w:val="20"/>
          <w:szCs w:val="20"/>
        </w:rPr>
        <w:t>Electrical Engineering</w:t>
      </w:r>
      <w:r>
        <w:rPr>
          <w:rFonts w:ascii="Courier" w:hAnsi="Courier" w:cs="Courier"/>
          <w:sz w:val="20"/>
          <w:szCs w:val="20"/>
        </w:rPr>
        <w:t>.</w:t>
      </w:r>
    </w:p>
    <w:p w14:paraId="0EEE0D6D" w14:textId="77777777" w:rsidR="00254043" w:rsidRDefault="0025404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 xml:space="preserve">In addition, UFGS sections listed below or in the body of the PTS text are to be used by the Designer of Record (DOR) as a part of the design submittal. If the UFGS products or systems are applicable to the project, the DOR must edit these referenced UFGS sections and submit them as a part of the design submittal specification. Edit the specification sections in accordance with the limitations stated in PTS Section Z10, </w:t>
      </w:r>
      <w:r>
        <w:rPr>
          <w:rFonts w:ascii="Courier" w:hAnsi="Courier" w:cs="Courier"/>
          <w:i/>
          <w:iCs/>
          <w:sz w:val="20"/>
          <w:szCs w:val="20"/>
        </w:rPr>
        <w:t>General Performance Technical Specifications</w:t>
      </w:r>
      <w:r>
        <w:rPr>
          <w:rFonts w:ascii="Courier" w:hAnsi="Courier" w:cs="Courier"/>
          <w:sz w:val="20"/>
          <w:szCs w:val="20"/>
        </w:rPr>
        <w:t>.</w:t>
      </w:r>
    </w:p>
    <w:p w14:paraId="5D85B615"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11 13.00 20, </w:t>
      </w:r>
      <w:r>
        <w:rPr>
          <w:rFonts w:ascii="Courier" w:hAnsi="Courier" w:cs="Courier"/>
          <w:i/>
          <w:iCs/>
          <w:sz w:val="20"/>
          <w:szCs w:val="20"/>
        </w:rPr>
        <w:t>Primary Unit Substation</w:t>
      </w:r>
    </w:p>
    <w:p w14:paraId="6DA73944"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11 16, </w:t>
      </w:r>
      <w:r>
        <w:rPr>
          <w:rFonts w:ascii="Courier" w:hAnsi="Courier" w:cs="Courier"/>
          <w:i/>
          <w:iCs/>
          <w:sz w:val="20"/>
          <w:szCs w:val="20"/>
        </w:rPr>
        <w:t>Secondary Unit Substations</w:t>
      </w:r>
    </w:p>
    <w:p w14:paraId="434CC649"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12 19.10, </w:t>
      </w:r>
      <w:r>
        <w:rPr>
          <w:rFonts w:ascii="Courier" w:hAnsi="Courier" w:cs="Courier"/>
          <w:i/>
          <w:iCs/>
          <w:sz w:val="20"/>
          <w:szCs w:val="20"/>
        </w:rPr>
        <w:t>Three-Phase, Liquid-Filled Pad-Mounted Transformers</w:t>
      </w:r>
    </w:p>
    <w:p w14:paraId="735FBD9A"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12 21, </w:t>
      </w:r>
      <w:r>
        <w:rPr>
          <w:rFonts w:ascii="Courier" w:hAnsi="Courier" w:cs="Courier"/>
          <w:i/>
          <w:iCs/>
          <w:sz w:val="20"/>
          <w:szCs w:val="20"/>
        </w:rPr>
        <w:t>Single-Phase Pad-Mounted Transformers</w:t>
      </w:r>
    </w:p>
    <w:p w14:paraId="3AF9AA0B"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13 00, </w:t>
      </w:r>
      <w:r>
        <w:rPr>
          <w:rFonts w:ascii="Courier" w:hAnsi="Courier" w:cs="Courier"/>
          <w:i/>
          <w:iCs/>
          <w:sz w:val="20"/>
          <w:szCs w:val="20"/>
        </w:rPr>
        <w:t>SF6/High-Firepoint Fluids Insulated Pad-Mounted Switch Gear</w:t>
      </w:r>
    </w:p>
    <w:p w14:paraId="16FD2D75"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23 00, </w:t>
      </w:r>
      <w:r>
        <w:rPr>
          <w:rFonts w:ascii="Courier" w:hAnsi="Courier" w:cs="Courier"/>
          <w:i/>
          <w:iCs/>
          <w:sz w:val="20"/>
          <w:szCs w:val="20"/>
        </w:rPr>
        <w:t xml:space="preserve">Low-Voltage Switchgear </w:t>
      </w:r>
    </w:p>
    <w:p w14:paraId="09C5A398"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24 13, </w:t>
      </w:r>
      <w:r>
        <w:rPr>
          <w:rFonts w:ascii="Courier" w:hAnsi="Courier" w:cs="Courier"/>
          <w:i/>
          <w:iCs/>
          <w:sz w:val="20"/>
          <w:szCs w:val="20"/>
        </w:rPr>
        <w:t xml:space="preserve">Switchboards </w:t>
      </w:r>
    </w:p>
    <w:p w14:paraId="7E21B9A2"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27 14.00 20, </w:t>
      </w:r>
      <w:r>
        <w:rPr>
          <w:rFonts w:ascii="Courier" w:hAnsi="Courier" w:cs="Courier"/>
          <w:i/>
          <w:iCs/>
          <w:sz w:val="20"/>
          <w:szCs w:val="20"/>
        </w:rPr>
        <w:t>Electricity Metering</w:t>
      </w:r>
    </w:p>
    <w:p w14:paraId="6EDB7DA0"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26 56 00, </w:t>
      </w:r>
      <w:r>
        <w:rPr>
          <w:rFonts w:ascii="Courier" w:hAnsi="Courier" w:cs="Courier"/>
          <w:i/>
          <w:iCs/>
          <w:sz w:val="20"/>
          <w:szCs w:val="20"/>
        </w:rPr>
        <w:t>Exterior Lighting</w:t>
      </w:r>
    </w:p>
    <w:p w14:paraId="756F540A"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33 71 01, </w:t>
      </w:r>
      <w:r>
        <w:rPr>
          <w:rFonts w:ascii="Courier" w:hAnsi="Courier" w:cs="Courier"/>
          <w:i/>
          <w:iCs/>
          <w:sz w:val="20"/>
          <w:szCs w:val="20"/>
        </w:rPr>
        <w:t>Overhead Transmission and Distribution</w:t>
      </w:r>
    </w:p>
    <w:p w14:paraId="4AF7F9A5"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33 71 02, </w:t>
      </w:r>
      <w:r>
        <w:rPr>
          <w:rFonts w:ascii="Courier" w:hAnsi="Courier" w:cs="Courier"/>
          <w:i/>
          <w:iCs/>
          <w:sz w:val="20"/>
          <w:szCs w:val="20"/>
        </w:rPr>
        <w:t>Underground Electrical Distribution</w:t>
      </w:r>
    </w:p>
    <w:p w14:paraId="26310C14"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33 82 00, </w:t>
      </w:r>
      <w:r>
        <w:rPr>
          <w:rFonts w:ascii="Courier" w:hAnsi="Courier" w:cs="Courier"/>
          <w:i/>
          <w:iCs/>
          <w:sz w:val="20"/>
          <w:szCs w:val="20"/>
        </w:rPr>
        <w:t>Telecommunications Outside Plant (OSP)</w:t>
      </w:r>
    </w:p>
    <w:p w14:paraId="42A92CA3" w14:textId="77777777" w:rsidR="00254043" w:rsidRDefault="00254043">
      <w:pPr>
        <w:widowControl w:val="0"/>
        <w:autoSpaceDE w:val="0"/>
        <w:autoSpaceDN w:val="0"/>
        <w:adjustRightInd w:val="0"/>
        <w:spacing w:after="0" w:line="240" w:lineRule="auto"/>
        <w:ind w:left="1440"/>
        <w:rPr>
          <w:rFonts w:ascii="Courier" w:hAnsi="Courier" w:cs="Courier"/>
          <w:sz w:val="20"/>
          <w:szCs w:val="20"/>
        </w:rPr>
      </w:pPr>
    </w:p>
    <w:p w14:paraId="6F224D17"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1.4.1 Sustainable Design Submittal </w:t>
      </w:r>
    </w:p>
    <w:p w14:paraId="11F4706E" w14:textId="77777777" w:rsidR="00254043" w:rsidRDefault="00254043">
      <w:pPr>
        <w:widowControl w:val="0"/>
        <w:autoSpaceDE w:val="0"/>
        <w:autoSpaceDN w:val="0"/>
        <w:adjustRightInd w:val="0"/>
        <w:spacing w:after="0" w:line="240" w:lineRule="auto"/>
        <w:rPr>
          <w:rFonts w:ascii="ArialMT" w:hAnsi="ArialMT"/>
          <w:sz w:val="20"/>
          <w:szCs w:val="20"/>
        </w:rPr>
      </w:pPr>
    </w:p>
    <w:p w14:paraId="6989F636"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Submit sustainable design submittals in accordance with Part 2 UFGS Section 01 33 29, </w:t>
      </w:r>
      <w:r>
        <w:rPr>
          <w:rFonts w:ascii="Courier" w:hAnsi="Courier" w:cs="Courier"/>
          <w:i/>
          <w:iCs/>
          <w:sz w:val="20"/>
          <w:szCs w:val="20"/>
        </w:rPr>
        <w:t>Sustainability Requirements and Reporting</w:t>
      </w:r>
      <w:r>
        <w:rPr>
          <w:rFonts w:ascii="Courier" w:hAnsi="Courier" w:cs="Courier"/>
          <w:sz w:val="20"/>
          <w:szCs w:val="20"/>
        </w:rPr>
        <w:t>.</w:t>
      </w:r>
    </w:p>
    <w:p w14:paraId="6CB7760B"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G40 1.5 CONSTRUCTION SUBMITTALS </w:t>
      </w:r>
    </w:p>
    <w:p w14:paraId="55386A92" w14:textId="77777777" w:rsidR="00254043" w:rsidRDefault="00254043">
      <w:pPr>
        <w:widowControl w:val="0"/>
        <w:autoSpaceDE w:val="0"/>
        <w:autoSpaceDN w:val="0"/>
        <w:adjustRightInd w:val="0"/>
        <w:spacing w:after="0" w:line="240" w:lineRule="auto"/>
        <w:rPr>
          <w:rFonts w:ascii="ArialMT" w:hAnsi="ArialMT"/>
          <w:sz w:val="20"/>
          <w:szCs w:val="20"/>
        </w:rPr>
      </w:pPr>
    </w:p>
    <w:p w14:paraId="705D5680" w14:textId="77777777" w:rsidR="00254043" w:rsidRDefault="0025404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PTS Section Z10 requirements, the Designer of Record (DOR) ,ust approve the following construction submittals as a minimum:</w:t>
      </w:r>
    </w:p>
    <w:p w14:paraId="47CC692E"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OMSI Information for Electrical Equipment (if OMSI Manual for the entire project is not already required); all "G" item submittals listed in the submittals of the specifications sections identified in the Design Submittals paragraph above; and all "G" item submittals listed for Government Surveillance in Part 2 Section 01 33 00.05 20, </w:t>
      </w:r>
      <w:r>
        <w:rPr>
          <w:rFonts w:ascii="Courier" w:hAnsi="Courier" w:cs="Courier"/>
          <w:i/>
          <w:iCs/>
          <w:sz w:val="20"/>
          <w:szCs w:val="20"/>
        </w:rPr>
        <w:t>Construction Submittal Procedures</w:t>
      </w:r>
      <w:r>
        <w:rPr>
          <w:rFonts w:ascii="Courier" w:hAnsi="Courier" w:cs="Courier"/>
          <w:sz w:val="20"/>
          <w:szCs w:val="20"/>
        </w:rPr>
        <w:t>.</w:t>
      </w:r>
    </w:p>
    <w:p w14:paraId="07EBED25" w14:textId="77777777" w:rsidR="00254043" w:rsidRDefault="00254043">
      <w:pPr>
        <w:widowControl w:val="0"/>
        <w:autoSpaceDE w:val="0"/>
        <w:autoSpaceDN w:val="0"/>
        <w:adjustRightInd w:val="0"/>
        <w:spacing w:after="0" w:line="240" w:lineRule="auto"/>
        <w:ind w:left="1440"/>
        <w:rPr>
          <w:rFonts w:ascii="Courier" w:hAnsi="Courier" w:cs="Courier"/>
          <w:sz w:val="20"/>
          <w:szCs w:val="20"/>
        </w:rPr>
      </w:pPr>
    </w:p>
    <w:p w14:paraId="00F55958" w14:textId="77777777" w:rsidR="00254043" w:rsidRDefault="0025404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certification that all adjustable protective device settings have been set in accordance with the coordination study for the as-built equipment </w:t>
      </w:r>
      <w:r>
        <w:rPr>
          <w:rFonts w:ascii="Courier" w:hAnsi="Courier" w:cs="Courier"/>
          <w:sz w:val="20"/>
          <w:szCs w:val="20"/>
        </w:rPr>
        <w:lastRenderedPageBreak/>
        <w:t>and configuration.</w:t>
      </w:r>
    </w:p>
    <w:p w14:paraId="5F714196"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 1.5.1 Sustainable Construction Submittal </w:t>
      </w:r>
    </w:p>
    <w:p w14:paraId="16EDEF50" w14:textId="77777777" w:rsidR="00254043" w:rsidRDefault="00254043">
      <w:pPr>
        <w:widowControl w:val="0"/>
        <w:autoSpaceDE w:val="0"/>
        <w:autoSpaceDN w:val="0"/>
        <w:adjustRightInd w:val="0"/>
        <w:spacing w:after="0" w:line="240" w:lineRule="auto"/>
        <w:rPr>
          <w:rFonts w:ascii="ArialMT" w:hAnsi="ArialMT"/>
          <w:sz w:val="20"/>
          <w:szCs w:val="20"/>
        </w:rPr>
      </w:pPr>
    </w:p>
    <w:p w14:paraId="41028A82"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Submit sustainable construction submittals in accordance with Part 2 UFGS Section 01 33 29, </w:t>
      </w:r>
      <w:r>
        <w:rPr>
          <w:rFonts w:ascii="Courier" w:hAnsi="Courier" w:cs="Courier"/>
          <w:i/>
          <w:iCs/>
          <w:sz w:val="20"/>
          <w:szCs w:val="20"/>
        </w:rPr>
        <w:t>Sustainability Requirements and Reporting</w:t>
      </w:r>
      <w:r>
        <w:rPr>
          <w:rFonts w:ascii="Courier" w:hAnsi="Courier" w:cs="Courier"/>
          <w:sz w:val="20"/>
          <w:szCs w:val="20"/>
        </w:rPr>
        <w:t>.</w:t>
      </w:r>
    </w:p>
    <w:p w14:paraId="19886AC8"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 ELECTRICAL DISTRIBUTION </w:t>
      </w:r>
    </w:p>
    <w:p w14:paraId="21752E0F" w14:textId="77777777" w:rsidR="00254043" w:rsidRDefault="00254043">
      <w:pPr>
        <w:widowControl w:val="0"/>
        <w:autoSpaceDE w:val="0"/>
        <w:autoSpaceDN w:val="0"/>
        <w:adjustRightInd w:val="0"/>
        <w:spacing w:after="0" w:line="240" w:lineRule="auto"/>
        <w:rPr>
          <w:rFonts w:ascii="ArialMT" w:hAnsi="ArialMT"/>
          <w:sz w:val="20"/>
          <w:szCs w:val="20"/>
        </w:rPr>
      </w:pPr>
    </w:p>
    <w:p w14:paraId="2774C028"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G401001 SUBSTATIONS </w:t>
      </w:r>
    </w:p>
    <w:p w14:paraId="44FC75AE" w14:textId="77777777" w:rsidR="00254043" w:rsidRDefault="00254043">
      <w:pPr>
        <w:widowControl w:val="0"/>
        <w:autoSpaceDE w:val="0"/>
        <w:autoSpaceDN w:val="0"/>
        <w:adjustRightInd w:val="0"/>
        <w:spacing w:after="0" w:line="240" w:lineRule="auto"/>
        <w:rPr>
          <w:rFonts w:ascii="ArialMT" w:hAnsi="ArialMT"/>
          <w:sz w:val="20"/>
          <w:szCs w:val="20"/>
        </w:rPr>
      </w:pPr>
    </w:p>
    <w:p w14:paraId="243B6210" w14:textId="77777777" w:rsidR="00254043" w:rsidRDefault="0025404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When dry-type transformers are required or when biodegradable less- flammable liquid filled transformers with ratings greater than 1500 kVA at 480Y/277 volts or 750 kVA at 208Y/120 volts, or at values not provided in the transformer loss tables, RFP writer ;must contact NAVFAC Atlantic Code CIEE at (757) 322-4277. CIEE will contact transformer manufacturers to obtain and provide the values at the point of diminishing returns based on the energy cost at the location. Include record of correspondence with CIEE and manufacturers as part of basis of design or design calculations submittal.  </w:t>
      </w:r>
      <w:r>
        <w:rPr>
          <w:rFonts w:ascii="Courier" w:hAnsi="Courier" w:cs="Courier"/>
          <w:b/>
          <w:bCs/>
          <w:vanish/>
          <w:sz w:val="20"/>
          <w:szCs w:val="20"/>
        </w:rPr>
        <w:br/>
        <w:t>***************************************************************************</w:t>
      </w:r>
    </w:p>
    <w:p w14:paraId="152DCF17" w14:textId="77777777" w:rsidR="00254043" w:rsidRDefault="00254043">
      <w:pPr>
        <w:widowControl w:val="0"/>
        <w:autoSpaceDE w:val="0"/>
        <w:autoSpaceDN w:val="0"/>
        <w:adjustRightInd w:val="0"/>
        <w:spacing w:after="0" w:line="240" w:lineRule="auto"/>
        <w:rPr>
          <w:rFonts w:ascii="Courier" w:hAnsi="Courier" w:cs="Courier"/>
          <w:vanish/>
          <w:sz w:val="20"/>
          <w:szCs w:val="20"/>
        </w:rPr>
      </w:pPr>
    </w:p>
    <w:p w14:paraId="196E5F94"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When secondary unit substations are required, the Designer of Record must utilize UFGS Section 26 11 16, </w:t>
      </w:r>
      <w:r>
        <w:rPr>
          <w:rFonts w:ascii="Courier" w:hAnsi="Courier" w:cs="Courier"/>
          <w:i/>
          <w:iCs/>
          <w:sz w:val="20"/>
          <w:szCs w:val="20"/>
        </w:rPr>
        <w:t>Secondary Unit Substations</w:t>
      </w:r>
      <w:r>
        <w:rPr>
          <w:rFonts w:ascii="Courier" w:hAnsi="Courier" w:cs="Courier"/>
          <w:sz w:val="20"/>
          <w:szCs w:val="20"/>
        </w:rPr>
        <w:t xml:space="preserve">, UFGS Section 26 23 00, </w:t>
      </w:r>
      <w:r>
        <w:rPr>
          <w:rFonts w:ascii="Courier" w:hAnsi="Courier" w:cs="Courier"/>
          <w:i/>
          <w:iCs/>
          <w:sz w:val="20"/>
          <w:szCs w:val="20"/>
        </w:rPr>
        <w:t>Low-Voltage Switchgear</w:t>
      </w:r>
      <w:r>
        <w:rPr>
          <w:rFonts w:ascii="Courier" w:hAnsi="Courier" w:cs="Courier"/>
          <w:sz w:val="20"/>
          <w:szCs w:val="20"/>
        </w:rPr>
        <w:t xml:space="preserve">, and UFGS Section 26 24 13, </w:t>
      </w:r>
      <w:r>
        <w:rPr>
          <w:rFonts w:ascii="Courier" w:hAnsi="Courier" w:cs="Courier"/>
          <w:i/>
          <w:iCs/>
          <w:sz w:val="20"/>
          <w:szCs w:val="20"/>
        </w:rPr>
        <w:t>Switchboards</w:t>
      </w:r>
      <w:r>
        <w:rPr>
          <w:rFonts w:ascii="Courier" w:hAnsi="Courier" w:cs="Courier"/>
          <w:sz w:val="20"/>
          <w:szCs w:val="20"/>
        </w:rPr>
        <w:t>, for the project specification, and must submit the edited specification section as a part of the design submittal for the project.</w:t>
      </w:r>
    </w:p>
    <w:p w14:paraId="3A556969"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G401002 TRANSFORMERS </w:t>
      </w:r>
    </w:p>
    <w:p w14:paraId="79B9C745" w14:textId="77777777" w:rsidR="00254043" w:rsidRDefault="00254043">
      <w:pPr>
        <w:widowControl w:val="0"/>
        <w:autoSpaceDE w:val="0"/>
        <w:autoSpaceDN w:val="0"/>
        <w:adjustRightInd w:val="0"/>
        <w:spacing w:after="0" w:line="240" w:lineRule="auto"/>
        <w:rPr>
          <w:rFonts w:ascii="ArialMT" w:hAnsi="ArialMT"/>
          <w:sz w:val="20"/>
          <w:szCs w:val="20"/>
        </w:rPr>
      </w:pPr>
    </w:p>
    <w:p w14:paraId="671E9202"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When transformers are required, the Designer of Record must utilize UFGS Section 26 12 19.10, </w:t>
      </w:r>
      <w:r>
        <w:rPr>
          <w:rFonts w:ascii="Courier" w:hAnsi="Courier" w:cs="Courier"/>
          <w:i/>
          <w:iCs/>
          <w:sz w:val="20"/>
          <w:szCs w:val="20"/>
        </w:rPr>
        <w:t>Three-Phase, Liquid-Filled Pad-Mounted Transformers</w:t>
      </w:r>
      <w:r>
        <w:rPr>
          <w:rFonts w:ascii="Courier" w:hAnsi="Courier" w:cs="Courier"/>
          <w:sz w:val="20"/>
          <w:szCs w:val="20"/>
        </w:rPr>
        <w:t xml:space="preserve">, UFGS Section 26 12 21, </w:t>
      </w:r>
      <w:r>
        <w:rPr>
          <w:rFonts w:ascii="Courier" w:hAnsi="Courier" w:cs="Courier"/>
          <w:i/>
          <w:iCs/>
          <w:sz w:val="20"/>
          <w:szCs w:val="20"/>
        </w:rPr>
        <w:t>Single-Phase Pad Mounted Transformers</w:t>
      </w:r>
      <w:r>
        <w:rPr>
          <w:rFonts w:ascii="Courier" w:hAnsi="Courier" w:cs="Courier"/>
          <w:sz w:val="20"/>
          <w:szCs w:val="20"/>
        </w:rPr>
        <w:t xml:space="preserve">, or UFGS Section 33 71 01, </w:t>
      </w:r>
      <w:r>
        <w:rPr>
          <w:rFonts w:ascii="Courier" w:hAnsi="Courier" w:cs="Courier"/>
          <w:i/>
          <w:iCs/>
          <w:sz w:val="20"/>
          <w:szCs w:val="20"/>
        </w:rPr>
        <w:t>Overhead Transmission and Distribution</w:t>
      </w:r>
      <w:r>
        <w:rPr>
          <w:rFonts w:ascii="Courier" w:hAnsi="Courier" w:cs="Courier"/>
          <w:sz w:val="20"/>
          <w:szCs w:val="20"/>
        </w:rPr>
        <w:t>, for the project specification, and submit the edited specification section as a part of the design submittal for the project.</w:t>
      </w:r>
    </w:p>
    <w:p w14:paraId="1AD43EF4"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G401003 SWITCHES, CONTROLS AND DEVICES </w:t>
      </w:r>
    </w:p>
    <w:p w14:paraId="5B7FE384" w14:textId="77777777" w:rsidR="00254043" w:rsidRDefault="00254043">
      <w:pPr>
        <w:widowControl w:val="0"/>
        <w:autoSpaceDE w:val="0"/>
        <w:autoSpaceDN w:val="0"/>
        <w:adjustRightInd w:val="0"/>
        <w:spacing w:after="0" w:line="240" w:lineRule="auto"/>
        <w:rPr>
          <w:rFonts w:ascii="ArialMT" w:hAnsi="ArialMT"/>
          <w:sz w:val="20"/>
          <w:szCs w:val="20"/>
        </w:rPr>
      </w:pPr>
    </w:p>
    <w:p w14:paraId="544826BA"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When switches or control devices are required, the Designer of Record must utilize UFGS Section 26 13 00, </w:t>
      </w:r>
      <w:r>
        <w:rPr>
          <w:rFonts w:ascii="Courier" w:hAnsi="Courier" w:cs="Courier"/>
          <w:i/>
          <w:iCs/>
          <w:sz w:val="20"/>
          <w:szCs w:val="20"/>
        </w:rPr>
        <w:t>SF6/High-Firepoint Fluids Insulated Pad Mounted Switchgear</w:t>
      </w:r>
      <w:r>
        <w:rPr>
          <w:rFonts w:ascii="Courier" w:hAnsi="Courier" w:cs="Courier"/>
          <w:sz w:val="20"/>
          <w:szCs w:val="20"/>
        </w:rPr>
        <w:t xml:space="preserve">, or UFGS Section 33 71 01, </w:t>
      </w:r>
      <w:r>
        <w:rPr>
          <w:rFonts w:ascii="Courier" w:hAnsi="Courier" w:cs="Courier"/>
          <w:i/>
          <w:iCs/>
          <w:sz w:val="20"/>
          <w:szCs w:val="20"/>
        </w:rPr>
        <w:t>Overhead Transmission and Distribution</w:t>
      </w:r>
      <w:r>
        <w:rPr>
          <w:rFonts w:ascii="Courier" w:hAnsi="Courier" w:cs="Courier"/>
          <w:sz w:val="20"/>
          <w:szCs w:val="20"/>
        </w:rPr>
        <w:t>, for the project specification, and submit the edited specification section as a part of the design submittal for the project.</w:t>
      </w:r>
    </w:p>
    <w:p w14:paraId="6F029D5C"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G401004 OVERHEAD ELECTRIC CONDUCTORS </w:t>
      </w:r>
    </w:p>
    <w:p w14:paraId="525BD2EC" w14:textId="77777777" w:rsidR="00254043" w:rsidRDefault="00254043">
      <w:pPr>
        <w:widowControl w:val="0"/>
        <w:autoSpaceDE w:val="0"/>
        <w:autoSpaceDN w:val="0"/>
        <w:adjustRightInd w:val="0"/>
        <w:spacing w:after="0" w:line="240" w:lineRule="auto"/>
        <w:rPr>
          <w:rFonts w:ascii="ArialMT" w:hAnsi="ArialMT"/>
          <w:sz w:val="20"/>
          <w:szCs w:val="20"/>
        </w:rPr>
      </w:pPr>
    </w:p>
    <w:p w14:paraId="27B7955B"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Power line conductors must be strung in accordance with manufacturer's standard sag and tension recommendations.</w:t>
      </w:r>
    </w:p>
    <w:p w14:paraId="48E993EF"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G401005 TOWERS, POLES, CROSSARMS AND INSULATORS </w:t>
      </w:r>
    </w:p>
    <w:p w14:paraId="43DD036D" w14:textId="77777777" w:rsidR="00254043" w:rsidRDefault="00254043">
      <w:pPr>
        <w:widowControl w:val="0"/>
        <w:autoSpaceDE w:val="0"/>
        <w:autoSpaceDN w:val="0"/>
        <w:adjustRightInd w:val="0"/>
        <w:spacing w:after="0" w:line="240" w:lineRule="auto"/>
        <w:rPr>
          <w:rFonts w:ascii="ArialMT" w:hAnsi="ArialMT"/>
          <w:sz w:val="20"/>
          <w:szCs w:val="20"/>
        </w:rPr>
      </w:pPr>
    </w:p>
    <w:p w14:paraId="10D95101"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Wood poles must comply with ANSI 05.1 and RUS 1728F-700. Pressure treat poles in accordance with AWPA C1 and AWPA C4 as referenced in RUS 1728F-700. The quality of each pole must be ensured with "WQC" (wood quality control) brand on each piece or by an approved inspection agency report. Do not use creosote treated poles, lodgepole pine, and western larch pine poles.</w:t>
      </w:r>
    </w:p>
    <w:p w14:paraId="7C05561F"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Concrete poles must comply with ANSI loadings for distribution poles.</w:t>
      </w:r>
    </w:p>
    <w:p w14:paraId="73C5DD64"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Determine the size of poles required, class, height and other data, to meet requirements of the pole line. Provide wood, steel, or fiberglass crossarms in accordance with industry and local standards. Insulators, cutouts and associated equipment must be determined by the Designer of Record to meet system requirements.</w:t>
      </w:r>
    </w:p>
    <w:p w14:paraId="08CB4888"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G401006 UNDERGROUND ELECTRIC CONDUCTORS </w:t>
      </w:r>
    </w:p>
    <w:p w14:paraId="79AA3EFA" w14:textId="77777777" w:rsidR="00254043" w:rsidRDefault="00254043">
      <w:pPr>
        <w:widowControl w:val="0"/>
        <w:autoSpaceDE w:val="0"/>
        <w:autoSpaceDN w:val="0"/>
        <w:adjustRightInd w:val="0"/>
        <w:spacing w:after="0" w:line="240" w:lineRule="auto"/>
        <w:rPr>
          <w:rFonts w:ascii="ArialMT" w:hAnsi="ArialMT"/>
          <w:sz w:val="20"/>
          <w:szCs w:val="20"/>
        </w:rPr>
      </w:pPr>
    </w:p>
    <w:p w14:paraId="133EF828"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Route underground cables to minimize splices. Cable pulling tensions must not </w:t>
      </w:r>
      <w:r>
        <w:rPr>
          <w:rFonts w:ascii="Courier" w:hAnsi="Courier" w:cs="Courier"/>
          <w:sz w:val="20"/>
          <w:szCs w:val="20"/>
        </w:rPr>
        <w:lastRenderedPageBreak/>
        <w:t>exceed the maximum pulling tension recommended by the cable manufacturer. Medium voltage cable termination must be suitable for the location installed and meet IEEE Std. 48 Class 1 requirements.</w:t>
      </w:r>
    </w:p>
    <w:p w14:paraId="71C2C968"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G401007 DUCTBANKS, MANHOLES, HANDHOLES AND RACEWAYS </w:t>
      </w:r>
    </w:p>
    <w:p w14:paraId="58B5816F" w14:textId="77777777" w:rsidR="00254043" w:rsidRDefault="00254043">
      <w:pPr>
        <w:widowControl w:val="0"/>
        <w:autoSpaceDE w:val="0"/>
        <w:autoSpaceDN w:val="0"/>
        <w:adjustRightInd w:val="0"/>
        <w:spacing w:after="0" w:line="240" w:lineRule="auto"/>
        <w:rPr>
          <w:rFonts w:ascii="ArialMT" w:hAnsi="ArialMT"/>
          <w:sz w:val="20"/>
          <w:szCs w:val="20"/>
        </w:rPr>
      </w:pPr>
    </w:p>
    <w:p w14:paraId="46335378"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Concrete manholes and handholes to be standard type precast concrete. Composite/Fiberglass handholes must be polymer concrete reinforced with a heavy weave fiberglass reinforcing. Provide manholes and handholes with load ratings suitable for the location installed.</w:t>
      </w:r>
    </w:p>
    <w:p w14:paraId="3A15FBC2"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G401008 GROUNDING SYSTEMS </w:t>
      </w:r>
    </w:p>
    <w:p w14:paraId="78682128" w14:textId="77777777" w:rsidR="00254043" w:rsidRDefault="00254043">
      <w:pPr>
        <w:widowControl w:val="0"/>
        <w:autoSpaceDE w:val="0"/>
        <w:autoSpaceDN w:val="0"/>
        <w:adjustRightInd w:val="0"/>
        <w:spacing w:after="0" w:line="240" w:lineRule="auto"/>
        <w:rPr>
          <w:rFonts w:ascii="ArialMT" w:hAnsi="ArialMT"/>
          <w:sz w:val="20"/>
          <w:szCs w:val="20"/>
        </w:rPr>
      </w:pPr>
    </w:p>
    <w:p w14:paraId="4DCCFA02"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G401009 METERING </w:t>
      </w:r>
    </w:p>
    <w:p w14:paraId="4BA00FF1" w14:textId="77777777" w:rsidR="00254043" w:rsidRDefault="00254043">
      <w:pPr>
        <w:widowControl w:val="0"/>
        <w:autoSpaceDE w:val="0"/>
        <w:autoSpaceDN w:val="0"/>
        <w:adjustRightInd w:val="0"/>
        <w:spacing w:after="0" w:line="240" w:lineRule="auto"/>
        <w:rPr>
          <w:rFonts w:ascii="ArialMT" w:hAnsi="ArialMT"/>
          <w:sz w:val="20"/>
          <w:szCs w:val="20"/>
        </w:rPr>
      </w:pPr>
    </w:p>
    <w:p w14:paraId="56907BFF"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When metering is required the Designer of Record must utilize UFGS section 26 27 14.00 20 for the project specification and submit the edited specification section as part of the design submittal for the project.</w:t>
      </w:r>
    </w:p>
    <w:p w14:paraId="7FF1D19B"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G401010 CATHODIC PROTECTION SYSTEMS </w:t>
      </w:r>
    </w:p>
    <w:p w14:paraId="7B031DB1" w14:textId="77777777" w:rsidR="00254043" w:rsidRDefault="00254043">
      <w:pPr>
        <w:widowControl w:val="0"/>
        <w:autoSpaceDE w:val="0"/>
        <w:autoSpaceDN w:val="0"/>
        <w:adjustRightInd w:val="0"/>
        <w:spacing w:after="0" w:line="240" w:lineRule="auto"/>
        <w:rPr>
          <w:rFonts w:ascii="ArialMT" w:hAnsi="ArialMT"/>
          <w:sz w:val="20"/>
          <w:szCs w:val="20"/>
        </w:rPr>
      </w:pPr>
    </w:p>
    <w:p w14:paraId="41970F34"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cathodic protection systems in accordance with UFC 3-570-02N.</w:t>
      </w:r>
    </w:p>
    <w:p w14:paraId="5B2F1A20"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G401011 EQUIPMENT REQUIREMENTS FOR COASTAL AND HIGH HUMIDITY AREAS </w:t>
      </w:r>
    </w:p>
    <w:p w14:paraId="390A2E78" w14:textId="77777777" w:rsidR="00254043" w:rsidRDefault="00254043">
      <w:pPr>
        <w:widowControl w:val="0"/>
        <w:autoSpaceDE w:val="0"/>
        <w:autoSpaceDN w:val="0"/>
        <w:adjustRightInd w:val="0"/>
        <w:spacing w:after="0" w:line="240" w:lineRule="auto"/>
        <w:rPr>
          <w:rFonts w:ascii="ArialMT" w:hAnsi="ArialMT"/>
          <w:sz w:val="20"/>
          <w:szCs w:val="20"/>
        </w:rPr>
      </w:pPr>
    </w:p>
    <w:p w14:paraId="56A57A33"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G4020 SITE LIGHTING </w:t>
      </w:r>
    </w:p>
    <w:p w14:paraId="254DD0BE" w14:textId="77777777" w:rsidR="00254043" w:rsidRDefault="00254043">
      <w:pPr>
        <w:widowControl w:val="0"/>
        <w:autoSpaceDE w:val="0"/>
        <w:autoSpaceDN w:val="0"/>
        <w:adjustRightInd w:val="0"/>
        <w:spacing w:after="0" w:line="240" w:lineRule="auto"/>
        <w:rPr>
          <w:rFonts w:ascii="ArialMT" w:hAnsi="ArialMT"/>
          <w:sz w:val="20"/>
          <w:szCs w:val="20"/>
        </w:rPr>
      </w:pPr>
    </w:p>
    <w:p w14:paraId="354DD72D"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G402001 EXTERIOR LIGHTING FIXTURES AND CONTROLS </w:t>
      </w:r>
    </w:p>
    <w:p w14:paraId="06449E23" w14:textId="77777777" w:rsidR="00254043" w:rsidRDefault="00254043">
      <w:pPr>
        <w:widowControl w:val="0"/>
        <w:autoSpaceDE w:val="0"/>
        <w:autoSpaceDN w:val="0"/>
        <w:adjustRightInd w:val="0"/>
        <w:spacing w:after="0" w:line="240" w:lineRule="auto"/>
        <w:rPr>
          <w:rFonts w:ascii="ArialMT" w:hAnsi="ArialMT"/>
          <w:sz w:val="20"/>
          <w:szCs w:val="20"/>
        </w:rPr>
      </w:pPr>
    </w:p>
    <w:p w14:paraId="11734E74"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Comply with ANSI/ASHRAE/IES 90.1 for all exterior lighting applications and controls.  Comply with UFC 3-530-01 for reduction of light pollution.</w:t>
      </w:r>
    </w:p>
    <w:p w14:paraId="0F95724A"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SPD at panelboards that include circuits feeding exterior lighting systems.</w:t>
      </w:r>
    </w:p>
    <w:p w14:paraId="734E328F"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Coordinate the design and luminaire selection with the landscape designer. Such coordination must ensure the location of poles do not conflict with tree locations.</w:t>
      </w:r>
    </w:p>
    <w:p w14:paraId="19F68233"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When exterior lighting is required the Designer of Record must utilize UFGS section 26 56 00 for the project specification and submit the edited specification section as part of the design submittal for the project.</w:t>
      </w:r>
    </w:p>
    <w:p w14:paraId="20EDA7E2"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G402002 SPECIAL SECURITY LIGHTING SYSTEM </w:t>
      </w:r>
    </w:p>
    <w:p w14:paraId="584E5C45" w14:textId="77777777" w:rsidR="00254043" w:rsidRDefault="00254043">
      <w:pPr>
        <w:widowControl w:val="0"/>
        <w:autoSpaceDE w:val="0"/>
        <w:autoSpaceDN w:val="0"/>
        <w:adjustRightInd w:val="0"/>
        <w:spacing w:after="0" w:line="240" w:lineRule="auto"/>
        <w:rPr>
          <w:rFonts w:ascii="ArialMT" w:hAnsi="ArialMT"/>
          <w:sz w:val="20"/>
          <w:szCs w:val="20"/>
        </w:rPr>
      </w:pPr>
    </w:p>
    <w:p w14:paraId="5136B4BB"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G402003 OTHER AREA LIGHTING </w:t>
      </w:r>
    </w:p>
    <w:p w14:paraId="3AC058D4" w14:textId="77777777" w:rsidR="00254043" w:rsidRDefault="00254043">
      <w:pPr>
        <w:widowControl w:val="0"/>
        <w:autoSpaceDE w:val="0"/>
        <w:autoSpaceDN w:val="0"/>
        <w:adjustRightInd w:val="0"/>
        <w:spacing w:after="0" w:line="240" w:lineRule="auto"/>
        <w:rPr>
          <w:rFonts w:ascii="ArialMT" w:hAnsi="ArialMT"/>
          <w:sz w:val="20"/>
          <w:szCs w:val="20"/>
        </w:rPr>
      </w:pPr>
    </w:p>
    <w:p w14:paraId="001C9044"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G402004 LIGHTING POLES </w:t>
      </w:r>
    </w:p>
    <w:p w14:paraId="62D72C9C" w14:textId="77777777" w:rsidR="00254043" w:rsidRDefault="00254043">
      <w:pPr>
        <w:widowControl w:val="0"/>
        <w:autoSpaceDE w:val="0"/>
        <w:autoSpaceDN w:val="0"/>
        <w:adjustRightInd w:val="0"/>
        <w:spacing w:after="0" w:line="240" w:lineRule="auto"/>
        <w:rPr>
          <w:rFonts w:ascii="ArialMT" w:hAnsi="ArialMT"/>
          <w:sz w:val="20"/>
          <w:szCs w:val="20"/>
        </w:rPr>
      </w:pPr>
    </w:p>
    <w:p w14:paraId="73D74771"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Poles must meet International Building Code for street lighting poles, and AASHTO loadings for highway and sports lighting poles taking into account the effective projected areas of the luminaries provided. Provide direct set or anchor-base type poles designed for use with underground supply conductors.</w:t>
      </w:r>
    </w:p>
    <w:p w14:paraId="24DCC26C"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G402005 UNDERGROUND ELECTRIC CONDUCTORS </w:t>
      </w:r>
    </w:p>
    <w:p w14:paraId="441B7330" w14:textId="77777777" w:rsidR="00254043" w:rsidRDefault="00254043">
      <w:pPr>
        <w:widowControl w:val="0"/>
        <w:autoSpaceDE w:val="0"/>
        <w:autoSpaceDN w:val="0"/>
        <w:adjustRightInd w:val="0"/>
        <w:spacing w:after="0" w:line="240" w:lineRule="auto"/>
        <w:rPr>
          <w:rFonts w:ascii="ArialMT" w:hAnsi="ArialMT"/>
          <w:sz w:val="20"/>
          <w:szCs w:val="20"/>
        </w:rPr>
      </w:pPr>
    </w:p>
    <w:p w14:paraId="6C1EDCFD"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in accordance with Paragraph G401006. </w:t>
      </w:r>
    </w:p>
    <w:p w14:paraId="7710CCF8"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G402006 DUCTBANKS, MANHOLES AND HANDHOLES </w:t>
      </w:r>
    </w:p>
    <w:p w14:paraId="5A94380F" w14:textId="77777777" w:rsidR="00254043" w:rsidRDefault="00254043">
      <w:pPr>
        <w:widowControl w:val="0"/>
        <w:autoSpaceDE w:val="0"/>
        <w:autoSpaceDN w:val="0"/>
        <w:adjustRightInd w:val="0"/>
        <w:spacing w:after="0" w:line="240" w:lineRule="auto"/>
        <w:rPr>
          <w:rFonts w:ascii="ArialMT" w:hAnsi="ArialMT"/>
          <w:sz w:val="20"/>
          <w:szCs w:val="20"/>
        </w:rPr>
      </w:pPr>
    </w:p>
    <w:p w14:paraId="03377BEF"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handholes and underground conduits for site lighting in accordance with Paragraph G401007.</w:t>
      </w:r>
    </w:p>
    <w:p w14:paraId="029A2332"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G402007 GROUNDING SYSTEMS </w:t>
      </w:r>
    </w:p>
    <w:p w14:paraId="6E44DE73" w14:textId="77777777" w:rsidR="00254043" w:rsidRDefault="00254043">
      <w:pPr>
        <w:widowControl w:val="0"/>
        <w:autoSpaceDE w:val="0"/>
        <w:autoSpaceDN w:val="0"/>
        <w:adjustRightInd w:val="0"/>
        <w:spacing w:after="0" w:line="240" w:lineRule="auto"/>
        <w:rPr>
          <w:rFonts w:ascii="ArialMT" w:hAnsi="ArialMT"/>
          <w:sz w:val="20"/>
          <w:szCs w:val="20"/>
        </w:rPr>
      </w:pPr>
    </w:p>
    <w:p w14:paraId="6316D5D6"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G4030 SITE COMMUNICATION AND SECURITY </w:t>
      </w:r>
    </w:p>
    <w:p w14:paraId="7E1652DF" w14:textId="77777777" w:rsidR="00254043" w:rsidRDefault="00254043">
      <w:pPr>
        <w:widowControl w:val="0"/>
        <w:autoSpaceDE w:val="0"/>
        <w:autoSpaceDN w:val="0"/>
        <w:adjustRightInd w:val="0"/>
        <w:spacing w:after="0" w:line="240" w:lineRule="auto"/>
        <w:rPr>
          <w:rFonts w:ascii="ArialMT" w:hAnsi="ArialMT"/>
          <w:sz w:val="20"/>
          <w:szCs w:val="20"/>
        </w:rPr>
      </w:pPr>
    </w:p>
    <w:p w14:paraId="397636F0"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G403001 TELECOMMUNICATIONS SYSTEMS </w:t>
      </w:r>
    </w:p>
    <w:p w14:paraId="07266DD5" w14:textId="77777777" w:rsidR="00254043" w:rsidRDefault="00254043">
      <w:pPr>
        <w:widowControl w:val="0"/>
        <w:autoSpaceDE w:val="0"/>
        <w:autoSpaceDN w:val="0"/>
        <w:adjustRightInd w:val="0"/>
        <w:spacing w:after="0" w:line="240" w:lineRule="auto"/>
        <w:rPr>
          <w:rFonts w:ascii="ArialMT" w:hAnsi="ArialMT"/>
          <w:sz w:val="20"/>
          <w:szCs w:val="20"/>
        </w:rPr>
      </w:pPr>
    </w:p>
    <w:p w14:paraId="68503348"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G403002 CABLE TV SYSTEMS (CATV) </w:t>
      </w:r>
    </w:p>
    <w:p w14:paraId="67CC461E" w14:textId="77777777" w:rsidR="00254043" w:rsidRDefault="00254043">
      <w:pPr>
        <w:widowControl w:val="0"/>
        <w:autoSpaceDE w:val="0"/>
        <w:autoSpaceDN w:val="0"/>
        <w:adjustRightInd w:val="0"/>
        <w:spacing w:after="0" w:line="240" w:lineRule="auto"/>
        <w:rPr>
          <w:rFonts w:ascii="ArialMT" w:hAnsi="ArialMT"/>
          <w:sz w:val="20"/>
          <w:szCs w:val="20"/>
        </w:rPr>
      </w:pPr>
    </w:p>
    <w:p w14:paraId="22AADB7F"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G403003 CABLES AND WIRING </w:t>
      </w:r>
    </w:p>
    <w:p w14:paraId="0FB34E83" w14:textId="77777777" w:rsidR="00254043" w:rsidRDefault="00254043">
      <w:pPr>
        <w:widowControl w:val="0"/>
        <w:autoSpaceDE w:val="0"/>
        <w:autoSpaceDN w:val="0"/>
        <w:adjustRightInd w:val="0"/>
        <w:spacing w:after="0" w:line="240" w:lineRule="auto"/>
        <w:rPr>
          <w:rFonts w:ascii="ArialMT" w:hAnsi="ArialMT"/>
          <w:sz w:val="20"/>
          <w:szCs w:val="20"/>
        </w:rPr>
      </w:pPr>
    </w:p>
    <w:p w14:paraId="6CD7B3FB"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underground copper cable pair in accordance with RUS 345-67. Provide aerial cable in accordance with RUS 345-67 except that it must be suitable for aerial installation and must be Figure 8 distribution wire with 6,000 pound (26,700 N) Class A galvanized steel or 6,000 pound (26,700 N) aluminum-clad steel strand. Screen-compartmental core cable must be filled cable meeting the requirements of RUS 345-67. Fiber optic media must meet all performance requirements of EIA/TIA-568-A and the physical requirements of ICEA S 87-640 and EIA/TIA-598-A.</w:t>
      </w:r>
    </w:p>
    <w:p w14:paraId="2A208D76"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G403004 DUCTBANKS, MANHOLES AND HANDHOLES </w:t>
      </w:r>
    </w:p>
    <w:p w14:paraId="3DDFA349" w14:textId="77777777" w:rsidR="00254043" w:rsidRDefault="00254043">
      <w:pPr>
        <w:widowControl w:val="0"/>
        <w:autoSpaceDE w:val="0"/>
        <w:autoSpaceDN w:val="0"/>
        <w:adjustRightInd w:val="0"/>
        <w:spacing w:after="0" w:line="240" w:lineRule="auto"/>
        <w:rPr>
          <w:rFonts w:ascii="ArialMT" w:hAnsi="ArialMT"/>
          <w:sz w:val="20"/>
          <w:szCs w:val="20"/>
        </w:rPr>
      </w:pPr>
    </w:p>
    <w:p w14:paraId="478802EF"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in accordance with paragraph G401007. </w:t>
      </w:r>
    </w:p>
    <w:p w14:paraId="47E55561"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G403005 TOWERS, POLES AND STANDS </w:t>
      </w:r>
    </w:p>
    <w:p w14:paraId="440939D0" w14:textId="77777777" w:rsidR="00254043" w:rsidRDefault="00254043">
      <w:pPr>
        <w:widowControl w:val="0"/>
        <w:autoSpaceDE w:val="0"/>
        <w:autoSpaceDN w:val="0"/>
        <w:adjustRightInd w:val="0"/>
        <w:spacing w:after="0" w:line="240" w:lineRule="auto"/>
        <w:rPr>
          <w:rFonts w:ascii="ArialMT" w:hAnsi="ArialMT"/>
          <w:sz w:val="20"/>
          <w:szCs w:val="20"/>
        </w:rPr>
      </w:pPr>
    </w:p>
    <w:p w14:paraId="30FBB6A8" w14:textId="77777777" w:rsidR="00254043" w:rsidRDefault="0025404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in accordance with paragraph G401005. </w:t>
      </w:r>
    </w:p>
    <w:p w14:paraId="439B198E"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G403006 TV CAMERAS AND MONITORS </w:t>
      </w:r>
    </w:p>
    <w:p w14:paraId="30304437" w14:textId="77777777" w:rsidR="00254043" w:rsidRDefault="00254043">
      <w:pPr>
        <w:widowControl w:val="0"/>
        <w:autoSpaceDE w:val="0"/>
        <w:autoSpaceDN w:val="0"/>
        <w:adjustRightInd w:val="0"/>
        <w:spacing w:after="0" w:line="240" w:lineRule="auto"/>
        <w:rPr>
          <w:rFonts w:ascii="ArialMT" w:hAnsi="ArialMT"/>
          <w:sz w:val="20"/>
          <w:szCs w:val="20"/>
        </w:rPr>
      </w:pPr>
    </w:p>
    <w:p w14:paraId="46B5AD79"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G403007 ELECTRONIC SECURITY SYSTEM (ESS) </w:t>
      </w:r>
    </w:p>
    <w:p w14:paraId="42CCDD57" w14:textId="77777777" w:rsidR="00254043" w:rsidRDefault="00254043">
      <w:pPr>
        <w:widowControl w:val="0"/>
        <w:autoSpaceDE w:val="0"/>
        <w:autoSpaceDN w:val="0"/>
        <w:adjustRightInd w:val="0"/>
        <w:spacing w:after="0" w:line="240" w:lineRule="auto"/>
        <w:rPr>
          <w:rFonts w:ascii="ArialMT" w:hAnsi="ArialMT"/>
          <w:sz w:val="20"/>
          <w:szCs w:val="20"/>
        </w:rPr>
      </w:pPr>
    </w:p>
    <w:p w14:paraId="4854190A"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G403008 OTHER COMMUNICATION AND ALARM </w:t>
      </w:r>
    </w:p>
    <w:p w14:paraId="5D516494" w14:textId="77777777" w:rsidR="00254043" w:rsidRDefault="00254043">
      <w:pPr>
        <w:widowControl w:val="0"/>
        <w:autoSpaceDE w:val="0"/>
        <w:autoSpaceDN w:val="0"/>
        <w:adjustRightInd w:val="0"/>
        <w:spacing w:after="0" w:line="240" w:lineRule="auto"/>
        <w:rPr>
          <w:rFonts w:ascii="ArialMT" w:hAnsi="ArialMT"/>
          <w:sz w:val="20"/>
          <w:szCs w:val="20"/>
        </w:rPr>
      </w:pPr>
    </w:p>
    <w:p w14:paraId="168C7AB4"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G403009 GROUNDING SYSTEMS </w:t>
      </w:r>
    </w:p>
    <w:p w14:paraId="264C0550" w14:textId="77777777" w:rsidR="00254043" w:rsidRDefault="00254043">
      <w:pPr>
        <w:widowControl w:val="0"/>
        <w:autoSpaceDE w:val="0"/>
        <w:autoSpaceDN w:val="0"/>
        <w:adjustRightInd w:val="0"/>
        <w:spacing w:after="0" w:line="240" w:lineRule="auto"/>
        <w:rPr>
          <w:rFonts w:ascii="ArialMT" w:hAnsi="ArialMT"/>
          <w:sz w:val="20"/>
          <w:szCs w:val="20"/>
        </w:rPr>
      </w:pPr>
    </w:p>
    <w:p w14:paraId="4D749133"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G403010 INDUSTRIAL CONTROL SYSTEMS (ICS) </w:t>
      </w:r>
    </w:p>
    <w:p w14:paraId="0BF321C7" w14:textId="77777777" w:rsidR="00254043" w:rsidRDefault="00254043">
      <w:pPr>
        <w:widowControl w:val="0"/>
        <w:autoSpaceDE w:val="0"/>
        <w:autoSpaceDN w:val="0"/>
        <w:adjustRightInd w:val="0"/>
        <w:spacing w:after="0" w:line="240" w:lineRule="auto"/>
        <w:rPr>
          <w:rFonts w:ascii="ArialMT" w:hAnsi="ArialMT"/>
          <w:sz w:val="20"/>
          <w:szCs w:val="20"/>
        </w:rPr>
      </w:pPr>
    </w:p>
    <w:p w14:paraId="09639761"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G4090 OTHER ELECTRICAL UTILITIES </w:t>
      </w:r>
    </w:p>
    <w:p w14:paraId="4CB30DAC" w14:textId="77777777" w:rsidR="00254043" w:rsidRDefault="00254043">
      <w:pPr>
        <w:widowControl w:val="0"/>
        <w:autoSpaceDE w:val="0"/>
        <w:autoSpaceDN w:val="0"/>
        <w:adjustRightInd w:val="0"/>
        <w:spacing w:after="0" w:line="240" w:lineRule="auto"/>
        <w:rPr>
          <w:rFonts w:ascii="ArialMT" w:hAnsi="ArialMT"/>
          <w:sz w:val="20"/>
          <w:szCs w:val="20"/>
        </w:rPr>
      </w:pPr>
    </w:p>
    <w:p w14:paraId="0C206A7C" w14:textId="77777777" w:rsidR="00254043" w:rsidRDefault="0025404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G409007 PHOTOVOLTAIC ENERGY SYSTEM </w:t>
      </w:r>
    </w:p>
    <w:p w14:paraId="52A1D935" w14:textId="77777777" w:rsidR="00254043" w:rsidRDefault="00254043">
      <w:pPr>
        <w:widowControl w:val="0"/>
        <w:autoSpaceDE w:val="0"/>
        <w:autoSpaceDN w:val="0"/>
        <w:adjustRightInd w:val="0"/>
        <w:spacing w:after="0" w:line="240" w:lineRule="auto"/>
        <w:rPr>
          <w:rFonts w:ascii="ArialMT" w:hAnsi="ArialMT"/>
          <w:sz w:val="20"/>
          <w:szCs w:val="20"/>
        </w:rPr>
      </w:pPr>
    </w:p>
    <w:p w14:paraId="2616AF01" w14:textId="77777777" w:rsidR="00254043" w:rsidRDefault="0025404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When a photovoltaic system is required, provide a grid tied, photovoltaic system, including structural support system, crystalline photovoltaic panels, combiner boxes, and inverters. The Designer of Record must utilize UFGS Section 26 31 00 for the project specification, and submit the edited specification section as a part of the design submittal for the project.</w:t>
      </w:r>
    </w:p>
    <w:p w14:paraId="4F4490A7"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G409007 1.1 CODES AND STANDARDS </w:t>
      </w:r>
    </w:p>
    <w:p w14:paraId="146E47F6" w14:textId="77777777" w:rsidR="00254043" w:rsidRDefault="00254043">
      <w:pPr>
        <w:widowControl w:val="0"/>
        <w:autoSpaceDE w:val="0"/>
        <w:autoSpaceDN w:val="0"/>
        <w:adjustRightInd w:val="0"/>
        <w:spacing w:after="0" w:line="240" w:lineRule="auto"/>
        <w:rPr>
          <w:rFonts w:ascii="ArialMT" w:hAnsi="ArialMT"/>
          <w:sz w:val="20"/>
          <w:szCs w:val="20"/>
        </w:rPr>
      </w:pPr>
    </w:p>
    <w:p w14:paraId="65CB746B"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PV system hardware and services that meet or exceed all applicable local, State and utility requirements, conform to the applicable codes and standards, and have passed the listing and </w:t>
      </w:r>
      <w:r>
        <w:rPr>
          <w:rFonts w:ascii="Courier" w:hAnsi="Courier" w:cs="Courier"/>
          <w:sz w:val="20"/>
          <w:szCs w:val="20"/>
        </w:rPr>
        <w:lastRenderedPageBreak/>
        <w:t>qualification tests, listed below. (Comply with the most recent version of each document).</w:t>
      </w:r>
    </w:p>
    <w:p w14:paraId="493E14B9" w14:textId="77777777" w:rsidR="00254043" w:rsidRDefault="0025404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IEEE 1262 "Recommended Practice for Qualification of Photovoltaic Modules".</w:t>
      </w:r>
    </w:p>
    <w:p w14:paraId="6DADCD9A" w14:textId="77777777" w:rsidR="00254043" w:rsidRDefault="0025404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PowerMark certification for PV modules.</w:t>
      </w:r>
    </w:p>
    <w:p w14:paraId="3FB58954" w14:textId="77777777" w:rsidR="00254043" w:rsidRDefault="0025404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IEEE Standard 928-1986, Recommended Criteria for Terrestrial Photovoltaic Power Systems (PV system performance criteria).</w:t>
      </w:r>
    </w:p>
    <w:p w14:paraId="32622313" w14:textId="77777777" w:rsidR="00254043" w:rsidRDefault="0025404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IEEE 1547 Standard for Interconnecting Distributed Resources with Electric Power Systems.</w:t>
      </w:r>
    </w:p>
    <w:p w14:paraId="79E85548" w14:textId="77777777" w:rsidR="00254043" w:rsidRDefault="0025404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Underwriters Laboratories 1741 (UL Standard for Inverters, Converters, Controllers and Interconnection System Equipment for Use With Distributed Energy Resources).</w:t>
      </w:r>
    </w:p>
    <w:p w14:paraId="611CB300" w14:textId="77777777" w:rsidR="00254043" w:rsidRDefault="0025404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Underwriters Laboratories 1703 (UL Standard for Listing Photovoltaic Modules).</w:t>
      </w:r>
    </w:p>
    <w:p w14:paraId="250BECFB" w14:textId="77777777" w:rsidR="00254043" w:rsidRDefault="00254043">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Certification of PV Equipment: All PV modules, inverters, and electrical components are required to be listed or recognized by an appropriate and recognized United States Safety Laboratory (for example: UL or ETL).</w:t>
      </w:r>
    </w:p>
    <w:p w14:paraId="558F14D3" w14:textId="77777777" w:rsidR="00254043" w:rsidRDefault="00254043">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D1ED2F8"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G409007 1.2 PHOTOVOLTAIC APPLICATION ANALYSIS </w:t>
      </w:r>
    </w:p>
    <w:p w14:paraId="529058A6" w14:textId="77777777" w:rsidR="00254043" w:rsidRDefault="00254043">
      <w:pPr>
        <w:widowControl w:val="0"/>
        <w:autoSpaceDE w:val="0"/>
        <w:autoSpaceDN w:val="0"/>
        <w:adjustRightInd w:val="0"/>
        <w:spacing w:after="0" w:line="240" w:lineRule="auto"/>
        <w:rPr>
          <w:rFonts w:ascii="ArialMT" w:hAnsi="ArialMT"/>
          <w:sz w:val="20"/>
          <w:szCs w:val="20"/>
        </w:rPr>
      </w:pPr>
    </w:p>
    <w:p w14:paraId="06A5A928"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comprehensive "Photovoltaic Application Analysis" with a detailed description of system, application, site shading conditions and expected kW output of the photovoltaic application. Utilize the Solmetric Suneye or the Solar Pathfinder shading analyzers to analyze the effects of the existing site shading conditions. Include estimated PV output in kWh per year in the analysis.</w:t>
      </w:r>
    </w:p>
    <w:p w14:paraId="1C5716A3" w14:textId="77777777" w:rsidR="00254043" w:rsidRDefault="0025404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G409007 1.3 TECHNICAL REQUIREMENTS </w:t>
      </w:r>
    </w:p>
    <w:p w14:paraId="540C1A0B" w14:textId="77777777" w:rsidR="00254043" w:rsidRDefault="00254043">
      <w:pPr>
        <w:widowControl w:val="0"/>
        <w:autoSpaceDE w:val="0"/>
        <w:autoSpaceDN w:val="0"/>
        <w:adjustRightInd w:val="0"/>
        <w:spacing w:after="0" w:line="240" w:lineRule="auto"/>
        <w:rPr>
          <w:rFonts w:ascii="ArialMT" w:hAnsi="ArialMT"/>
          <w:sz w:val="20"/>
          <w:szCs w:val="20"/>
        </w:rPr>
      </w:pPr>
    </w:p>
    <w:p w14:paraId="6F5005FD"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Work responsibilities include at a minimum: system design, equipment selection, and PV system installations.  Provide system individually capable of providing peak power output of at least proposed PV system size, 208 or 480 volt, 3-phase, 4-wire power.</w:t>
      </w:r>
    </w:p>
    <w:p w14:paraId="6C02AD9F"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final System configuration must allow automatic operation without operator intervention. Design system and specify equipment to minimize maintenance requirements.  System must include metering that is integrated with current AMI network (Advanced Metering Infrastructure) and planned energy metering projects.</w:t>
      </w:r>
    </w:p>
    <w:p w14:paraId="3DCBB090"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Locate inverter(s) disconnects and associated electrical equipment in an area that is accessible, weather-protected, and secure from vandalism and personal injury.</w:t>
      </w:r>
    </w:p>
    <w:p w14:paraId="4A414B45"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Mount disconnects and over current devices in approved boxes, enclosures, or panel boards. Provide DC rated disconnects and switches when used in DC applications. Bond metal enclosures and boxes to the grounding conductor.</w:t>
      </w:r>
    </w:p>
    <w:p w14:paraId="45F1706E"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At a minimum, electrical meters must capture the following data on individual system performance (minimum solar irradiance, DC power, AC real power, AC current, AC voltage, and power factor (recommend ION 8600 for AC); ambient air temperature, PV cell temperature, kW, and kWh).  This data must be captured at hourly intervals for a minimum </w:t>
      </w:r>
      <w:r>
        <w:rPr>
          <w:rFonts w:ascii="Courier" w:hAnsi="Courier" w:cs="Courier"/>
          <w:sz w:val="20"/>
          <w:szCs w:val="20"/>
        </w:rPr>
        <w:lastRenderedPageBreak/>
        <w:t>one year.  Units of temperature, power, and current must be in Fahrenheit, Watts, and Amps respectively.</w:t>
      </w:r>
    </w:p>
    <w:p w14:paraId="5A73080C"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Transformers, if required, must have a minimum efficiency based on factory test results of not less than the efficiency indicated in 10 CFR 431, Subpart K, paragraph 431.196(b).  Transformers must be housed in NEMA 4X enclosures.</w:t>
      </w:r>
    </w:p>
    <w:p w14:paraId="0A089745"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Mounting structures must be corrosion resistant to marine environment.</w:t>
      </w:r>
    </w:p>
    <w:p w14:paraId="069FDC8E"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permanent plaque or directory at each building service and power source identifying all other building services and power sources.</w:t>
      </w:r>
    </w:p>
    <w:p w14:paraId="3DDCE6B0" w14:textId="77777777" w:rsidR="00254043" w:rsidRDefault="0025404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End of Section --</w:t>
      </w:r>
    </w:p>
    <w:sectPr w:rsidR="00254043">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22BBF" w14:textId="77777777" w:rsidR="003D59F0" w:rsidRDefault="003D59F0">
      <w:pPr>
        <w:spacing w:after="0" w:line="240" w:lineRule="auto"/>
      </w:pPr>
      <w:r>
        <w:separator/>
      </w:r>
    </w:p>
  </w:endnote>
  <w:endnote w:type="continuationSeparator" w:id="0">
    <w:p w14:paraId="64B570B6" w14:textId="77777777" w:rsidR="003D59F0" w:rsidRDefault="003D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5D670" w14:textId="77777777" w:rsidR="00254043" w:rsidRDefault="00254043">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G40 -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E692C" w14:textId="77777777" w:rsidR="003D59F0" w:rsidRDefault="003D59F0">
      <w:pPr>
        <w:spacing w:after="0" w:line="240" w:lineRule="auto"/>
      </w:pPr>
      <w:r>
        <w:separator/>
      </w:r>
    </w:p>
  </w:footnote>
  <w:footnote w:type="continuationSeparator" w:id="0">
    <w:p w14:paraId="2BD4E919" w14:textId="77777777" w:rsidR="003D59F0" w:rsidRDefault="003D5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835E" w14:textId="77777777" w:rsidR="00254043" w:rsidRDefault="00254043">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4C"/>
    <w:rsid w:val="001106CC"/>
    <w:rsid w:val="0024704C"/>
    <w:rsid w:val="00254043"/>
    <w:rsid w:val="003D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AD145"/>
  <w14:defaultImageDpi w14:val="0"/>
  <w15:docId w15:val="{85FEFA53-C0FB-492D-8465-84C16D3A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4136</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2024-06-13T19:27:00Z</dcterms:created>
  <dcterms:modified xsi:type="dcterms:W3CDTF">2024-06-13T19:27:00Z</dcterms:modified>
  <cp:category>Design Build</cp:category>
</cp:coreProperties>
</file>