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4A7A3" w14:textId="77777777" w:rsidR="00C67A7C" w:rsidRDefault="00C67A7C">
      <w:pPr>
        <w:widowControl w:val="0"/>
        <w:autoSpaceDE w:val="0"/>
        <w:autoSpaceDN w:val="0"/>
        <w:adjustRightInd w:val="0"/>
        <w:spacing w:after="0" w:line="240" w:lineRule="auto"/>
        <w:rPr>
          <w:rFonts w:ascii="Times New Roman" w:hAnsi="Times New Roman"/>
          <w:sz w:val="24"/>
          <w:szCs w:val="24"/>
        </w:rPr>
      </w:pPr>
    </w:p>
    <w:p w14:paraId="448FBDC1" w14:textId="77777777" w:rsidR="00C67A7C" w:rsidRDefault="00C67A7C">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3.0 SITE ANALYSIS </w:t>
      </w:r>
    </w:p>
    <w:p w14:paraId="596F6F07" w14:textId="77777777" w:rsidR="00C67A7C" w:rsidRDefault="00C67A7C">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is a hidden text note that will not print when the HIDDEN TEXT box in "Print -Options" is unchecked.</w:t>
      </w:r>
      <w:r>
        <w:rPr>
          <w:rFonts w:ascii="ArialMT" w:hAnsi="ArialMT" w:cs="ArialMT"/>
          <w:b/>
          <w:bCs/>
          <w:vanish/>
          <w:color w:val="0000FF"/>
          <w:sz w:val="20"/>
          <w:szCs w:val="20"/>
        </w:rPr>
        <w:br/>
      </w:r>
      <w:r>
        <w:rPr>
          <w:rFonts w:ascii="ArialMT" w:hAnsi="ArialMT" w:cs="ArialMT"/>
          <w:b/>
          <w:bCs/>
          <w:vanish/>
          <w:color w:val="0000FF"/>
          <w:sz w:val="20"/>
          <w:szCs w:val="20"/>
        </w:rPr>
        <w:br/>
        <w:t>This section includes the description of all site related information broken out into Existing Site Conditions and Site Development Requirements.</w:t>
      </w:r>
      <w:r>
        <w:rPr>
          <w:rFonts w:ascii="ArialMT" w:hAnsi="ArialMT" w:cs="ArialMT"/>
          <w:b/>
          <w:bCs/>
          <w:vanish/>
          <w:color w:val="0000FF"/>
          <w:sz w:val="20"/>
          <w:szCs w:val="20"/>
        </w:rPr>
        <w:br/>
      </w:r>
      <w:r>
        <w:rPr>
          <w:rFonts w:ascii="ArialMT" w:hAnsi="ArialMT" w:cs="ArialMT"/>
          <w:b/>
          <w:bCs/>
          <w:vanish/>
          <w:color w:val="0000FF"/>
          <w:sz w:val="20"/>
          <w:szCs w:val="20"/>
        </w:rPr>
        <w:br/>
        <w:t>Provide graphics and photos on requirements that can be illustrated in this Section. Include large scale graphics, drawings, and field investigation reports for hazardous materials and substances as attachments in Part 6 of the RFP. Comply with UFC 3-810-01N, Navy and Marine Corps Environmental Engineering for Facility Construction for requirements on field investigations of hazardous materials and substances. Also enter Project title, location, and contract number information for page headers under the Header and Footer view.</w:t>
      </w:r>
      <w:r>
        <w:rPr>
          <w:rFonts w:ascii="ArialMT" w:hAnsi="ArialMT" w:cs="ArialMT"/>
          <w:b/>
          <w:bCs/>
          <w:vanish/>
          <w:color w:val="0000FF"/>
          <w:sz w:val="20"/>
          <w:szCs w:val="20"/>
        </w:rPr>
        <w:br/>
        <w:t>**********************************************************************************************************</w:t>
      </w:r>
    </w:p>
    <w:p w14:paraId="2303382F" w14:textId="77777777" w:rsidR="00C67A7C" w:rsidRDefault="00C67A7C">
      <w:pPr>
        <w:widowControl w:val="0"/>
        <w:autoSpaceDE w:val="0"/>
        <w:autoSpaceDN w:val="0"/>
        <w:adjustRightInd w:val="0"/>
        <w:spacing w:after="0" w:line="240" w:lineRule="auto"/>
        <w:rPr>
          <w:rFonts w:ascii="ArialMT" w:hAnsi="ArialMT" w:cs="ArialMT"/>
          <w:vanish/>
          <w:sz w:val="20"/>
          <w:szCs w:val="20"/>
        </w:rPr>
      </w:pPr>
    </w:p>
    <w:p w14:paraId="4D8F3858" w14:textId="77777777" w:rsidR="00C67A7C" w:rsidRDefault="00C67A7C">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3.1 Existing Site Conditions </w:t>
      </w:r>
    </w:p>
    <w:p w14:paraId="0A715692" w14:textId="77777777" w:rsidR="00C67A7C" w:rsidRDefault="00C67A7C">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The following outlines the types of information typically addressed.  Provide subheadings and information applicable to the project.</w:t>
      </w:r>
      <w:r>
        <w:rPr>
          <w:rFonts w:ascii="ArialMT" w:hAnsi="ArialMT" w:cs="ArialMT"/>
          <w:b/>
          <w:bCs/>
          <w:vanish/>
          <w:color w:val="0000FF"/>
          <w:sz w:val="20"/>
          <w:szCs w:val="20"/>
        </w:rPr>
        <w:br/>
      </w:r>
      <w:r>
        <w:rPr>
          <w:rFonts w:ascii="ArialMT" w:hAnsi="ArialMT" w:cs="ArialMT"/>
          <w:b/>
          <w:bCs/>
          <w:vanish/>
          <w:color w:val="0000FF"/>
          <w:sz w:val="20"/>
          <w:szCs w:val="20"/>
        </w:rPr>
        <w:br/>
        <w:t xml:space="preserve">     3.1.1 Natural Constraints</w:t>
      </w:r>
      <w:r>
        <w:rPr>
          <w:rFonts w:ascii="ArialMT" w:hAnsi="ArialMT" w:cs="ArialMT"/>
          <w:b/>
          <w:bCs/>
          <w:vanish/>
          <w:color w:val="0000FF"/>
          <w:sz w:val="20"/>
          <w:szCs w:val="20"/>
        </w:rPr>
        <w:br/>
      </w:r>
      <w:r>
        <w:rPr>
          <w:rFonts w:ascii="ArialMT" w:hAnsi="ArialMT" w:cs="ArialMT"/>
          <w:b/>
          <w:bCs/>
          <w:vanish/>
          <w:color w:val="0000FF"/>
          <w:sz w:val="20"/>
          <w:szCs w:val="20"/>
        </w:rPr>
        <w:br/>
        <w:t xml:space="preserve">        Topography</w:t>
      </w:r>
      <w:r>
        <w:rPr>
          <w:rFonts w:ascii="ArialMT" w:hAnsi="ArialMT" w:cs="ArialMT"/>
          <w:b/>
          <w:bCs/>
          <w:vanish/>
          <w:color w:val="0000FF"/>
          <w:sz w:val="20"/>
          <w:szCs w:val="20"/>
        </w:rPr>
        <w:br/>
        <w:t xml:space="preserve">        Vegetation / Landscaping</w:t>
      </w:r>
      <w:r>
        <w:rPr>
          <w:rFonts w:ascii="ArialMT" w:hAnsi="ArialMT" w:cs="ArialMT"/>
          <w:b/>
          <w:bCs/>
          <w:vanish/>
          <w:color w:val="0000FF"/>
          <w:sz w:val="20"/>
          <w:szCs w:val="20"/>
        </w:rPr>
        <w:br/>
        <w:t xml:space="preserve">        Natural Resources (Threatened and Endanger Species/Critical Habitat, Migratory Bird,</w:t>
      </w:r>
      <w:r>
        <w:rPr>
          <w:rFonts w:ascii="ArialMT" w:hAnsi="ArialMT" w:cs="ArialMT"/>
          <w:b/>
          <w:bCs/>
          <w:vanish/>
          <w:color w:val="0000FF"/>
          <w:sz w:val="20"/>
          <w:szCs w:val="20"/>
        </w:rPr>
        <w:br/>
        <w:t xml:space="preserve">        Essential Fish Habitat, marine mammal restrictions, Bald and Golden Eagle nest</w:t>
      </w:r>
      <w:r>
        <w:rPr>
          <w:rFonts w:ascii="ArialMT" w:hAnsi="ArialMT" w:cs="ArialMT"/>
          <w:b/>
          <w:bCs/>
          <w:vanish/>
          <w:color w:val="0000FF"/>
          <w:sz w:val="20"/>
          <w:szCs w:val="20"/>
        </w:rPr>
        <w:br/>
        <w:t xml:space="preserve">       </w:t>
      </w:r>
      <w:r w:rsidR="00843B2E">
        <w:rPr>
          <w:rFonts w:ascii="ArialMT" w:hAnsi="ArialMT" w:cs="ArialMT"/>
          <w:b/>
          <w:bCs/>
          <w:vanish/>
          <w:color w:val="0000FF"/>
          <w:sz w:val="20"/>
          <w:szCs w:val="20"/>
        </w:rPr>
        <w:t xml:space="preserve"> </w:t>
      </w:r>
      <w:r>
        <w:rPr>
          <w:rFonts w:ascii="ArialMT" w:hAnsi="ArialMT" w:cs="ArialMT"/>
          <w:b/>
          <w:bCs/>
          <w:vanish/>
          <w:color w:val="0000FF"/>
          <w:sz w:val="20"/>
          <w:szCs w:val="20"/>
        </w:rPr>
        <w:t>location and restriction areas)</w:t>
      </w:r>
      <w:r>
        <w:rPr>
          <w:rFonts w:ascii="ArialMT" w:hAnsi="ArialMT" w:cs="ArialMT"/>
          <w:b/>
          <w:bCs/>
          <w:vanish/>
          <w:color w:val="0000FF"/>
          <w:sz w:val="20"/>
          <w:szCs w:val="20"/>
        </w:rPr>
        <w:br/>
        <w:t xml:space="preserve">        Climatology (Solar orientation, etc.)</w:t>
      </w:r>
      <w:r>
        <w:rPr>
          <w:rFonts w:ascii="ArialMT" w:hAnsi="ArialMT" w:cs="ArialMT"/>
          <w:b/>
          <w:bCs/>
          <w:vanish/>
          <w:color w:val="0000FF"/>
          <w:sz w:val="20"/>
          <w:szCs w:val="20"/>
        </w:rPr>
        <w:br/>
        <w:t xml:space="preserve">        Wetlands</w:t>
      </w:r>
      <w:r>
        <w:rPr>
          <w:rFonts w:ascii="ArialMT" w:hAnsi="ArialMT" w:cs="ArialMT"/>
          <w:b/>
          <w:bCs/>
          <w:vanish/>
          <w:color w:val="0000FF"/>
          <w:sz w:val="20"/>
          <w:szCs w:val="20"/>
        </w:rPr>
        <w:br/>
        <w:t xml:space="preserve">        Reference Geotechnical Soils Report if applicable.</w:t>
      </w:r>
      <w:r>
        <w:rPr>
          <w:rFonts w:ascii="ArialMT" w:hAnsi="ArialMT" w:cs="ArialMT"/>
          <w:b/>
          <w:bCs/>
          <w:vanish/>
          <w:color w:val="0000FF"/>
          <w:sz w:val="20"/>
          <w:szCs w:val="20"/>
        </w:rPr>
        <w:br/>
        <w:t xml:space="preserve">        Indicate environmental restrictions if applicable.</w:t>
      </w:r>
      <w:r>
        <w:rPr>
          <w:rFonts w:ascii="ArialMT" w:hAnsi="ArialMT" w:cs="ArialMT"/>
          <w:b/>
          <w:bCs/>
          <w:vanish/>
          <w:color w:val="0000FF"/>
          <w:sz w:val="20"/>
          <w:szCs w:val="20"/>
        </w:rPr>
        <w:br/>
        <w:t xml:space="preserve">        Radon Contamination (Refer to EPA Radon Zone Map)</w:t>
      </w:r>
      <w:r>
        <w:rPr>
          <w:rFonts w:ascii="ArialMT" w:hAnsi="ArialMT" w:cs="ArialMT"/>
          <w:b/>
          <w:bCs/>
          <w:vanish/>
          <w:color w:val="0000FF"/>
          <w:sz w:val="20"/>
          <w:szCs w:val="20"/>
        </w:rPr>
        <w:br/>
        <w:t xml:space="preserve">        Reference Wave, Current and Tide Reports if applicable</w:t>
      </w:r>
      <w:r>
        <w:rPr>
          <w:rFonts w:ascii="ArialMT" w:hAnsi="ArialMT" w:cs="ArialMT"/>
          <w:b/>
          <w:bCs/>
          <w:vanish/>
          <w:color w:val="0000FF"/>
          <w:sz w:val="20"/>
          <w:szCs w:val="20"/>
        </w:rPr>
        <w:br/>
        <w:t xml:space="preserve">        Hydrographic Survey if applicable</w:t>
      </w:r>
      <w:r>
        <w:rPr>
          <w:rFonts w:ascii="ArialMT" w:hAnsi="ArialMT" w:cs="ArialMT"/>
          <w:b/>
          <w:bCs/>
          <w:vanish/>
          <w:color w:val="0000FF"/>
          <w:sz w:val="20"/>
          <w:szCs w:val="20"/>
        </w:rPr>
        <w:br/>
        <w:t xml:space="preserve">        Unexploded Ordnance (UXO) Survey or Evaluation Reports if applicable</w:t>
      </w:r>
      <w:r>
        <w:rPr>
          <w:rFonts w:ascii="ArialMT" w:hAnsi="ArialMT" w:cs="ArialMT"/>
          <w:b/>
          <w:bCs/>
          <w:vanish/>
          <w:color w:val="0000FF"/>
          <w:sz w:val="20"/>
          <w:szCs w:val="20"/>
        </w:rPr>
        <w:br/>
        <w:t xml:space="preserve">        Existing Waterfront Facility (above and underwater) Inspection Reports</w:t>
      </w:r>
      <w:r>
        <w:rPr>
          <w:rFonts w:ascii="ArialMT" w:hAnsi="ArialMT" w:cs="ArialMT"/>
          <w:b/>
          <w:bCs/>
          <w:vanish/>
          <w:color w:val="0000FF"/>
          <w:sz w:val="20"/>
          <w:szCs w:val="20"/>
        </w:rPr>
        <w:br/>
        <w:t xml:space="preserve">        if applicable</w:t>
      </w:r>
      <w:r>
        <w:rPr>
          <w:rFonts w:ascii="ArialMT" w:hAnsi="ArialMT" w:cs="ArialMT"/>
          <w:b/>
          <w:bCs/>
          <w:vanish/>
          <w:color w:val="0000FF"/>
          <w:sz w:val="20"/>
          <w:szCs w:val="20"/>
        </w:rPr>
        <w:br/>
        <w:t xml:space="preserve">        Coral or Other Marine Life Maps/Reports if applicable</w:t>
      </w:r>
      <w:r>
        <w:rPr>
          <w:rFonts w:ascii="ArialMT" w:hAnsi="ArialMT" w:cs="ArialMT"/>
          <w:b/>
          <w:bCs/>
          <w:vanish/>
          <w:color w:val="0000FF"/>
          <w:sz w:val="20"/>
          <w:szCs w:val="20"/>
        </w:rPr>
        <w:br/>
      </w:r>
      <w:r>
        <w:rPr>
          <w:rFonts w:ascii="ArialMT" w:hAnsi="ArialMT" w:cs="ArialMT"/>
          <w:b/>
          <w:bCs/>
          <w:vanish/>
          <w:color w:val="0000FF"/>
          <w:sz w:val="20"/>
          <w:szCs w:val="20"/>
        </w:rPr>
        <w:br/>
        <w:t xml:space="preserve">     3.1.2 Man made</w:t>
      </w:r>
      <w:r>
        <w:rPr>
          <w:rFonts w:ascii="ArialMT" w:hAnsi="ArialMT" w:cs="ArialMT"/>
          <w:b/>
          <w:bCs/>
          <w:vanish/>
          <w:color w:val="0000FF"/>
          <w:sz w:val="20"/>
          <w:szCs w:val="20"/>
        </w:rPr>
        <w:br/>
      </w:r>
      <w:r>
        <w:rPr>
          <w:rFonts w:ascii="ArialMT" w:hAnsi="ArialMT" w:cs="ArialMT"/>
          <w:b/>
          <w:bCs/>
          <w:vanish/>
          <w:color w:val="0000FF"/>
          <w:sz w:val="20"/>
          <w:szCs w:val="20"/>
        </w:rPr>
        <w:br/>
        <w:t xml:space="preserve">        Existing Vehicular Access and Circulation</w:t>
      </w:r>
      <w:r>
        <w:rPr>
          <w:rFonts w:ascii="ArialMT" w:hAnsi="ArialMT" w:cs="ArialMT"/>
          <w:b/>
          <w:bCs/>
          <w:vanish/>
          <w:color w:val="0000FF"/>
          <w:sz w:val="20"/>
          <w:szCs w:val="20"/>
        </w:rPr>
        <w:br/>
        <w:t xml:space="preserve">        Site Utilities</w:t>
      </w:r>
      <w:r>
        <w:rPr>
          <w:rFonts w:ascii="ArialMT" w:hAnsi="ArialMT" w:cs="ArialMT"/>
          <w:b/>
          <w:bCs/>
          <w:vanish/>
          <w:color w:val="0000FF"/>
          <w:sz w:val="20"/>
          <w:szCs w:val="20"/>
        </w:rPr>
        <w:br/>
        <w:t xml:space="preserve">        Site Drainage &amp; Storm Water Runoff (hydrology)</w:t>
      </w:r>
      <w:r>
        <w:rPr>
          <w:rFonts w:ascii="ArialMT" w:hAnsi="ArialMT" w:cs="ArialMT"/>
          <w:b/>
          <w:bCs/>
          <w:vanish/>
          <w:color w:val="0000FF"/>
          <w:sz w:val="20"/>
          <w:szCs w:val="20"/>
        </w:rPr>
        <w:br/>
        <w:t xml:space="preserve">        Existing Buildings (Provide photographs of buildings on site and</w:t>
      </w:r>
      <w:r>
        <w:rPr>
          <w:rFonts w:ascii="ArialMT" w:hAnsi="ArialMT" w:cs="ArialMT"/>
          <w:b/>
          <w:bCs/>
          <w:vanish/>
          <w:color w:val="0000FF"/>
          <w:sz w:val="20"/>
          <w:szCs w:val="20"/>
        </w:rPr>
        <w:br/>
        <w:t xml:space="preserve">        surrounding buildings)</w:t>
      </w:r>
      <w:r>
        <w:rPr>
          <w:rFonts w:ascii="ArialMT" w:hAnsi="ArialMT" w:cs="ArialMT"/>
          <w:b/>
          <w:bCs/>
          <w:vanish/>
          <w:color w:val="0000FF"/>
          <w:sz w:val="20"/>
          <w:szCs w:val="20"/>
        </w:rPr>
        <w:br/>
        <w:t xml:space="preserve">        Existing Waterfront Facilities (Wharf, Pier, Bulkhead, Caisson, Drydock, Mooring</w:t>
      </w:r>
      <w:r>
        <w:rPr>
          <w:rFonts w:ascii="ArialMT" w:hAnsi="ArialMT" w:cs="ArialMT"/>
          <w:b/>
          <w:bCs/>
          <w:vanish/>
          <w:color w:val="0000FF"/>
          <w:sz w:val="20"/>
          <w:szCs w:val="20"/>
        </w:rPr>
        <w:br/>
        <w:t xml:space="preserve">        Dolphin, Mooring Island,  Boat Ramp etc. Provide photographs of waterfront site</w:t>
      </w:r>
      <w:r>
        <w:rPr>
          <w:rFonts w:ascii="ArialMT" w:hAnsi="ArialMT" w:cs="ArialMT"/>
          <w:b/>
          <w:bCs/>
          <w:vanish/>
          <w:color w:val="0000FF"/>
          <w:sz w:val="20"/>
          <w:szCs w:val="20"/>
        </w:rPr>
        <w:br/>
        <w:t xml:space="preserve">        and surrounding waterfront facilities) if applicable </w:t>
      </w:r>
      <w:r>
        <w:rPr>
          <w:rFonts w:ascii="ArialMT" w:hAnsi="ArialMT" w:cs="ArialMT"/>
          <w:b/>
          <w:bCs/>
          <w:vanish/>
          <w:color w:val="0000FF"/>
          <w:sz w:val="20"/>
          <w:szCs w:val="20"/>
        </w:rPr>
        <w:br/>
        <w:t xml:space="preserve">        Existing Mooring Hardware and Fender System (provide photographs of marine</w:t>
      </w:r>
      <w:r>
        <w:rPr>
          <w:rFonts w:ascii="ArialMT" w:hAnsi="ArialMT" w:cs="ArialMT"/>
          <w:b/>
          <w:bCs/>
          <w:vanish/>
          <w:color w:val="0000FF"/>
          <w:sz w:val="20"/>
          <w:szCs w:val="20"/>
        </w:rPr>
        <w:br/>
        <w:t xml:space="preserve">        hardware and fender) if applicable</w:t>
      </w:r>
      <w:r>
        <w:rPr>
          <w:rFonts w:ascii="ArialMT" w:hAnsi="ArialMT" w:cs="ArialMT"/>
          <w:b/>
          <w:bCs/>
          <w:vanish/>
          <w:color w:val="0000FF"/>
          <w:sz w:val="20"/>
          <w:szCs w:val="20"/>
        </w:rPr>
        <w:br/>
        <w:t xml:space="preserve">        Existing Dredging</w:t>
      </w:r>
      <w:r>
        <w:rPr>
          <w:rFonts w:ascii="ArialMT" w:hAnsi="ArialMT" w:cs="ArialMT"/>
          <w:b/>
          <w:bCs/>
          <w:vanish/>
          <w:color w:val="0000FF"/>
          <w:sz w:val="20"/>
          <w:szCs w:val="20"/>
        </w:rPr>
        <w:br/>
        <w:t xml:space="preserve">        Hazardous Materials and Substances (asbestos containing materials, lead paint,</w:t>
      </w:r>
      <w:r>
        <w:rPr>
          <w:rFonts w:ascii="ArialMT" w:hAnsi="ArialMT" w:cs="ArialMT"/>
          <w:b/>
          <w:bCs/>
          <w:vanish/>
          <w:color w:val="0000FF"/>
          <w:sz w:val="20"/>
          <w:szCs w:val="20"/>
        </w:rPr>
        <w:br/>
        <w:t xml:space="preserve">        polychlorinated biphenyls, low-level radioactive components, animal droppings,</w:t>
      </w:r>
      <w:r>
        <w:rPr>
          <w:rFonts w:ascii="ArialMT" w:hAnsi="ArialMT" w:cs="ArialMT"/>
          <w:b/>
          <w:bCs/>
          <w:vanish/>
          <w:color w:val="0000FF"/>
          <w:sz w:val="20"/>
          <w:szCs w:val="20"/>
        </w:rPr>
        <w:br/>
        <w:t xml:space="preserve">        mold and spores, storage tanks, contaminated soil or groundwater, chlordane,</w:t>
      </w:r>
      <w:r>
        <w:rPr>
          <w:rFonts w:ascii="ArialMT" w:hAnsi="ArialMT" w:cs="ArialMT"/>
          <w:b/>
          <w:bCs/>
          <w:vanish/>
          <w:color w:val="0000FF"/>
          <w:sz w:val="20"/>
          <w:szCs w:val="20"/>
        </w:rPr>
        <w:br/>
        <w:t xml:space="preserve">        or other hazardous materials and contaminates.)</w:t>
      </w:r>
      <w:r>
        <w:rPr>
          <w:rFonts w:ascii="ArialMT" w:hAnsi="ArialMT" w:cs="ArialMT"/>
          <w:b/>
          <w:bCs/>
          <w:vanish/>
          <w:color w:val="0000FF"/>
          <w:sz w:val="20"/>
          <w:szCs w:val="20"/>
        </w:rPr>
        <w:br/>
        <w:t xml:space="preserve">        Fencing</w:t>
      </w:r>
      <w:r>
        <w:rPr>
          <w:rFonts w:ascii="ArialMT" w:hAnsi="ArialMT" w:cs="ArialMT"/>
          <w:b/>
          <w:bCs/>
          <w:vanish/>
          <w:color w:val="0000FF"/>
          <w:sz w:val="20"/>
          <w:szCs w:val="20"/>
        </w:rPr>
        <w:br/>
        <w:t xml:space="preserve">        Adjacent Land Use</w:t>
      </w:r>
      <w:r>
        <w:rPr>
          <w:rFonts w:ascii="ArialMT" w:hAnsi="ArialMT" w:cs="ArialMT"/>
          <w:b/>
          <w:bCs/>
          <w:vanish/>
          <w:color w:val="0000FF"/>
          <w:sz w:val="20"/>
          <w:szCs w:val="20"/>
        </w:rPr>
        <w:br/>
        <w:t xml:space="preserve">        Cultural Resources (historical, archeological)</w:t>
      </w:r>
      <w:r>
        <w:rPr>
          <w:rFonts w:ascii="ArialMT" w:hAnsi="ArialMT" w:cs="ArialMT"/>
          <w:b/>
          <w:bCs/>
          <w:vanish/>
          <w:color w:val="0000FF"/>
          <w:sz w:val="20"/>
          <w:szCs w:val="20"/>
        </w:rPr>
        <w:br/>
        <w:t xml:space="preserve">        AICUZ / Explosive Arcs / HERO</w:t>
      </w:r>
      <w:r>
        <w:rPr>
          <w:rFonts w:ascii="ArialMT" w:hAnsi="ArialMT" w:cs="ArialMT"/>
          <w:b/>
          <w:bCs/>
          <w:vanish/>
          <w:color w:val="0000FF"/>
          <w:sz w:val="20"/>
          <w:szCs w:val="20"/>
        </w:rPr>
        <w:br/>
        <w:t xml:space="preserve">        Permits</w:t>
      </w:r>
      <w:r>
        <w:rPr>
          <w:rFonts w:ascii="ArialMT" w:hAnsi="ArialMT" w:cs="ArialMT"/>
          <w:b/>
          <w:bCs/>
          <w:vanish/>
          <w:color w:val="0000FF"/>
          <w:sz w:val="20"/>
          <w:szCs w:val="20"/>
        </w:rPr>
        <w:br/>
        <w:t>**********************************************************************************************************</w:t>
      </w:r>
    </w:p>
    <w:p w14:paraId="3912E745" w14:textId="77777777" w:rsidR="00C67A7C" w:rsidRDefault="00C67A7C">
      <w:pPr>
        <w:widowControl w:val="0"/>
        <w:autoSpaceDE w:val="0"/>
        <w:autoSpaceDN w:val="0"/>
        <w:adjustRightInd w:val="0"/>
        <w:spacing w:after="0" w:line="240" w:lineRule="auto"/>
        <w:rPr>
          <w:rFonts w:ascii="ArialMT" w:hAnsi="ArialMT" w:cs="ArialMT"/>
          <w:vanish/>
          <w:sz w:val="20"/>
          <w:szCs w:val="20"/>
        </w:rPr>
      </w:pPr>
    </w:p>
    <w:p w14:paraId="253F1FCE" w14:textId="77777777" w:rsidR="00C67A7C" w:rsidRDefault="00C67A7C">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3.2 Site Development Requirements </w:t>
      </w:r>
    </w:p>
    <w:p w14:paraId="01B3DE3B" w14:textId="77777777" w:rsidR="00C67A7C" w:rsidRDefault="00C67A7C">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The following outlines the types of information typically addressed.  Provide subheadings and information applicable to the project.</w:t>
      </w:r>
      <w:r>
        <w:rPr>
          <w:rFonts w:ascii="ArialMT" w:hAnsi="ArialMT" w:cs="ArialMT"/>
          <w:b/>
          <w:bCs/>
          <w:vanish/>
          <w:color w:val="0000FF"/>
          <w:sz w:val="20"/>
          <w:szCs w:val="20"/>
        </w:rPr>
        <w:br/>
      </w:r>
      <w:r>
        <w:rPr>
          <w:rFonts w:ascii="ArialMT" w:hAnsi="ArialMT" w:cs="ArialMT"/>
          <w:b/>
          <w:bCs/>
          <w:vanish/>
          <w:color w:val="0000FF"/>
          <w:sz w:val="20"/>
          <w:szCs w:val="20"/>
        </w:rPr>
        <w:br/>
        <w:t xml:space="preserve">     3.2.1  Facility footprint</w:t>
      </w:r>
      <w:r>
        <w:rPr>
          <w:rFonts w:ascii="ArialMT" w:hAnsi="ArialMT" w:cs="ArialMT"/>
          <w:b/>
          <w:bCs/>
          <w:vanish/>
          <w:color w:val="0000FF"/>
          <w:sz w:val="20"/>
          <w:szCs w:val="20"/>
        </w:rPr>
        <w:br/>
      </w:r>
      <w:r>
        <w:rPr>
          <w:rFonts w:ascii="ArialMT" w:hAnsi="ArialMT" w:cs="ArialMT"/>
          <w:b/>
          <w:bCs/>
          <w:vanish/>
          <w:color w:val="0000FF"/>
          <w:sz w:val="20"/>
          <w:szCs w:val="20"/>
        </w:rPr>
        <w:br/>
        <w:t xml:space="preserve">        Building Footprint</w:t>
      </w:r>
      <w:r>
        <w:rPr>
          <w:rFonts w:ascii="ArialMT" w:hAnsi="ArialMT" w:cs="ArialMT"/>
          <w:b/>
          <w:bCs/>
          <w:vanish/>
          <w:color w:val="0000FF"/>
          <w:sz w:val="20"/>
          <w:szCs w:val="20"/>
        </w:rPr>
        <w:br/>
        <w:t xml:space="preserve">        Wharf, Pier, Drydock Footprint</w:t>
      </w:r>
      <w:r>
        <w:rPr>
          <w:rFonts w:ascii="ArialMT" w:hAnsi="ArialMT" w:cs="ArialMT"/>
          <w:b/>
          <w:bCs/>
          <w:vanish/>
          <w:color w:val="0000FF"/>
          <w:sz w:val="20"/>
          <w:szCs w:val="20"/>
        </w:rPr>
        <w:br/>
      </w:r>
      <w:r>
        <w:rPr>
          <w:rFonts w:ascii="ArialMT" w:hAnsi="ArialMT" w:cs="ArialMT"/>
          <w:b/>
          <w:bCs/>
          <w:vanish/>
          <w:color w:val="0000FF"/>
          <w:sz w:val="20"/>
          <w:szCs w:val="20"/>
        </w:rPr>
        <w:br/>
        <w:t xml:space="preserve">     3.2.2  Vehicular Access and Circulation </w:t>
      </w:r>
      <w:r>
        <w:rPr>
          <w:rFonts w:ascii="ArialMT" w:hAnsi="ArialMT" w:cs="ArialMT"/>
          <w:b/>
          <w:bCs/>
          <w:vanish/>
          <w:color w:val="0000FF"/>
          <w:sz w:val="20"/>
          <w:szCs w:val="20"/>
        </w:rPr>
        <w:br/>
      </w:r>
      <w:r>
        <w:rPr>
          <w:rFonts w:ascii="ArialMT" w:hAnsi="ArialMT" w:cs="ArialMT"/>
          <w:b/>
          <w:bCs/>
          <w:vanish/>
          <w:color w:val="0000FF"/>
          <w:sz w:val="20"/>
          <w:szCs w:val="20"/>
        </w:rPr>
        <w:br/>
        <w:t xml:space="preserve">        Parking</w:t>
      </w:r>
      <w:r>
        <w:rPr>
          <w:rFonts w:ascii="ArialMT" w:hAnsi="ArialMT" w:cs="ArialMT"/>
          <w:b/>
          <w:bCs/>
          <w:vanish/>
          <w:color w:val="0000FF"/>
          <w:sz w:val="20"/>
          <w:szCs w:val="20"/>
        </w:rPr>
        <w:br/>
        <w:t xml:space="preserve">        Service Access</w:t>
      </w:r>
      <w:r>
        <w:rPr>
          <w:rFonts w:ascii="ArialMT" w:hAnsi="ArialMT" w:cs="ArialMT"/>
          <w:b/>
          <w:bCs/>
          <w:vanish/>
          <w:color w:val="0000FF"/>
          <w:sz w:val="20"/>
          <w:szCs w:val="20"/>
        </w:rPr>
        <w:br/>
        <w:t xml:space="preserve">        Pedestrian Access and Circulation (flow, paths, sidewalks, etc.)</w:t>
      </w:r>
      <w:r>
        <w:rPr>
          <w:rFonts w:ascii="ArialMT" w:hAnsi="ArialMT" w:cs="ArialMT"/>
          <w:b/>
          <w:bCs/>
          <w:vanish/>
          <w:color w:val="0000FF"/>
          <w:sz w:val="20"/>
          <w:szCs w:val="20"/>
        </w:rPr>
        <w:br/>
        <w:t xml:space="preserve">        Recreational</w:t>
      </w:r>
      <w:r>
        <w:rPr>
          <w:rFonts w:ascii="ArialMT" w:hAnsi="ArialMT" w:cs="ArialMT"/>
          <w:b/>
          <w:bCs/>
          <w:vanish/>
          <w:color w:val="0000FF"/>
          <w:sz w:val="20"/>
          <w:szCs w:val="20"/>
        </w:rPr>
        <w:br/>
        <w:t xml:space="preserve">        Outdoor Activity Areas</w:t>
      </w:r>
      <w:r>
        <w:rPr>
          <w:rFonts w:ascii="ArialMT" w:hAnsi="ArialMT" w:cs="ArialMT"/>
          <w:b/>
          <w:bCs/>
          <w:vanish/>
          <w:color w:val="0000FF"/>
          <w:sz w:val="20"/>
          <w:szCs w:val="20"/>
        </w:rPr>
        <w:br/>
        <w:t xml:space="preserve">        Landscaping</w:t>
      </w:r>
      <w:r>
        <w:rPr>
          <w:rFonts w:ascii="ArialMT" w:hAnsi="ArialMT" w:cs="ArialMT"/>
          <w:b/>
          <w:bCs/>
          <w:vanish/>
          <w:color w:val="0000FF"/>
          <w:sz w:val="20"/>
          <w:szCs w:val="20"/>
        </w:rPr>
        <w:br/>
        <w:t xml:space="preserve">        Utilities</w:t>
      </w:r>
      <w:r>
        <w:rPr>
          <w:rFonts w:ascii="ArialMT" w:hAnsi="ArialMT" w:cs="ArialMT"/>
          <w:b/>
          <w:bCs/>
          <w:vanish/>
          <w:color w:val="0000FF"/>
          <w:sz w:val="20"/>
          <w:szCs w:val="20"/>
        </w:rPr>
        <w:br/>
        <w:t xml:space="preserve">        Signage</w:t>
      </w:r>
      <w:r>
        <w:rPr>
          <w:rFonts w:ascii="ArialMT" w:hAnsi="ArialMT" w:cs="ArialMT"/>
          <w:b/>
          <w:bCs/>
          <w:vanish/>
          <w:color w:val="0000FF"/>
          <w:sz w:val="20"/>
          <w:szCs w:val="20"/>
        </w:rPr>
        <w:br/>
        <w:t xml:space="preserve">        Site Drainage &amp; Storm Water Runoff (hydrology)</w:t>
      </w:r>
      <w:r>
        <w:rPr>
          <w:rFonts w:ascii="ArialMT" w:hAnsi="ArialMT" w:cs="ArialMT"/>
          <w:b/>
          <w:bCs/>
          <w:vanish/>
          <w:color w:val="0000FF"/>
          <w:sz w:val="20"/>
          <w:szCs w:val="20"/>
        </w:rPr>
        <w:br/>
        <w:t xml:space="preserve">        Dewatering</w:t>
      </w:r>
      <w:r>
        <w:rPr>
          <w:rFonts w:ascii="ArialMT" w:hAnsi="ArialMT" w:cs="ArialMT"/>
          <w:b/>
          <w:bCs/>
          <w:vanish/>
          <w:color w:val="0000FF"/>
          <w:sz w:val="20"/>
          <w:szCs w:val="20"/>
        </w:rPr>
        <w:br/>
        <w:t xml:space="preserve">        Site / Building Demolition </w:t>
      </w:r>
      <w:r>
        <w:rPr>
          <w:rFonts w:ascii="ArialMT" w:hAnsi="ArialMT" w:cs="ArialMT"/>
          <w:b/>
          <w:bCs/>
          <w:vanish/>
          <w:color w:val="0000FF"/>
          <w:sz w:val="20"/>
          <w:szCs w:val="20"/>
        </w:rPr>
        <w:br/>
        <w:t xml:space="preserve">        Site Clearing</w:t>
      </w:r>
      <w:r>
        <w:rPr>
          <w:rFonts w:ascii="ArialMT" w:hAnsi="ArialMT" w:cs="ArialMT"/>
          <w:b/>
          <w:bCs/>
          <w:vanish/>
          <w:color w:val="0000FF"/>
          <w:sz w:val="20"/>
          <w:szCs w:val="20"/>
        </w:rPr>
        <w:br/>
        <w:t xml:space="preserve">        Fencing (perimeter security)   </w:t>
      </w:r>
      <w:r>
        <w:rPr>
          <w:rFonts w:ascii="ArialMT" w:hAnsi="ArialMT" w:cs="ArialMT"/>
          <w:b/>
          <w:bCs/>
          <w:vanish/>
          <w:color w:val="0000FF"/>
          <w:sz w:val="20"/>
          <w:szCs w:val="20"/>
        </w:rPr>
        <w:br/>
        <w:t xml:space="preserve">        Construction Access / Lay down Area </w:t>
      </w:r>
      <w:r>
        <w:rPr>
          <w:rFonts w:ascii="ArialMT" w:hAnsi="ArialMT" w:cs="ArialMT"/>
          <w:b/>
          <w:bCs/>
          <w:vanish/>
          <w:color w:val="0000FF"/>
          <w:sz w:val="20"/>
          <w:szCs w:val="20"/>
        </w:rPr>
        <w:br/>
        <w:t xml:space="preserve">        Permits</w:t>
      </w:r>
      <w:r>
        <w:rPr>
          <w:rFonts w:ascii="ArialMT" w:hAnsi="ArialMT" w:cs="ArialMT"/>
          <w:b/>
          <w:bCs/>
          <w:vanish/>
          <w:color w:val="0000FF"/>
          <w:sz w:val="20"/>
          <w:szCs w:val="20"/>
        </w:rPr>
        <w:br/>
        <w:t xml:space="preserve">        Sustainable Development</w:t>
      </w:r>
      <w:r>
        <w:rPr>
          <w:rFonts w:ascii="ArialMT" w:hAnsi="ArialMT" w:cs="ArialMT"/>
          <w:b/>
          <w:bCs/>
          <w:vanish/>
          <w:color w:val="0000FF"/>
          <w:sz w:val="20"/>
          <w:szCs w:val="20"/>
        </w:rPr>
        <w:br/>
        <w:t xml:space="preserve">        Antiterrorism Force Protection (ATFP)</w:t>
      </w:r>
      <w:r>
        <w:rPr>
          <w:rFonts w:ascii="ArialMT" w:hAnsi="ArialMT" w:cs="ArialMT"/>
          <w:b/>
          <w:bCs/>
          <w:vanish/>
          <w:color w:val="0000FF"/>
          <w:sz w:val="20"/>
          <w:szCs w:val="20"/>
        </w:rPr>
        <w:br/>
        <w:t xml:space="preserve">        Architectural Barriers Act (ABA) Requirements</w:t>
      </w:r>
      <w:r>
        <w:rPr>
          <w:rFonts w:ascii="ArialMT" w:hAnsi="ArialMT" w:cs="ArialMT"/>
          <w:b/>
          <w:bCs/>
          <w:vanish/>
          <w:color w:val="0000FF"/>
          <w:sz w:val="20"/>
          <w:szCs w:val="20"/>
        </w:rPr>
        <w:br/>
        <w:t xml:space="preserve">        Master Planning </w:t>
      </w:r>
      <w:r>
        <w:rPr>
          <w:rFonts w:ascii="ArialMT" w:hAnsi="ArialMT" w:cs="ArialMT"/>
          <w:b/>
          <w:bCs/>
          <w:vanish/>
          <w:color w:val="0000FF"/>
          <w:sz w:val="20"/>
          <w:szCs w:val="20"/>
        </w:rPr>
        <w:br/>
        <w:t xml:space="preserve">        Environmental Assessment (Constraint in the EA not the entire EA)</w:t>
      </w:r>
      <w:r>
        <w:rPr>
          <w:rFonts w:ascii="ArialMT" w:hAnsi="ArialMT" w:cs="ArialMT"/>
          <w:b/>
          <w:bCs/>
          <w:vanish/>
          <w:color w:val="0000FF"/>
          <w:sz w:val="20"/>
          <w:szCs w:val="20"/>
        </w:rPr>
        <w:br/>
        <w:t>**********************************************************************************************************</w:t>
      </w:r>
    </w:p>
    <w:p w14:paraId="6C614058" w14:textId="77777777" w:rsidR="00C67A7C" w:rsidRDefault="00C67A7C">
      <w:pPr>
        <w:widowControl w:val="0"/>
        <w:autoSpaceDE w:val="0"/>
        <w:autoSpaceDN w:val="0"/>
        <w:adjustRightInd w:val="0"/>
        <w:spacing w:after="0" w:line="240" w:lineRule="auto"/>
        <w:rPr>
          <w:rFonts w:ascii="ArialMT" w:hAnsi="ArialMT" w:cs="ArialMT"/>
          <w:vanish/>
          <w:sz w:val="20"/>
          <w:szCs w:val="20"/>
        </w:rPr>
      </w:pPr>
    </w:p>
    <w:p w14:paraId="69EE51AD" w14:textId="77777777" w:rsidR="00C67A7C" w:rsidRDefault="00C67A7C">
      <w:pPr>
        <w:widowControl w:val="0"/>
        <w:autoSpaceDE w:val="0"/>
        <w:autoSpaceDN w:val="0"/>
        <w:adjustRightInd w:val="0"/>
        <w:spacing w:after="0" w:line="240" w:lineRule="auto"/>
        <w:rPr>
          <w:rFonts w:ascii="ArialMT" w:hAnsi="ArialMT" w:cs="ArialMT"/>
          <w:vanish/>
          <w:sz w:val="20"/>
          <w:szCs w:val="20"/>
        </w:rPr>
      </w:pPr>
    </w:p>
    <w:p w14:paraId="76C0455E" w14:textId="77777777" w:rsidR="00C67A7C" w:rsidRDefault="00C67A7C">
      <w:pPr>
        <w:widowControl w:val="0"/>
        <w:autoSpaceDE w:val="0"/>
        <w:autoSpaceDN w:val="0"/>
        <w:adjustRightInd w:val="0"/>
        <w:spacing w:after="0" w:line="240" w:lineRule="auto"/>
        <w:rPr>
          <w:rFonts w:ascii="ArialMT" w:hAnsi="ArialMT" w:cs="ArialMT"/>
          <w:vanish/>
          <w:sz w:val="20"/>
          <w:szCs w:val="20"/>
        </w:rPr>
      </w:pPr>
    </w:p>
    <w:p w14:paraId="49321A17" w14:textId="77777777" w:rsidR="00C67A7C" w:rsidRDefault="00C67A7C">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add the following:</w:t>
      </w:r>
      <w:r>
        <w:rPr>
          <w:rFonts w:ascii="ArialMT" w:hAnsi="ArialMT" w:cs="ArialMT"/>
          <w:b/>
          <w:bCs/>
          <w:vanish/>
          <w:color w:val="0000FF"/>
          <w:sz w:val="20"/>
          <w:szCs w:val="20"/>
        </w:rPr>
        <w:br/>
      </w:r>
      <w:r>
        <w:rPr>
          <w:rFonts w:ascii="ArialMT" w:hAnsi="ArialMT" w:cs="ArialMT"/>
          <w:b/>
          <w:bCs/>
          <w:vanish/>
          <w:color w:val="0000FF"/>
          <w:sz w:val="20"/>
          <w:szCs w:val="20"/>
        </w:rPr>
        <w:br/>
        <w:t xml:space="preserve">    3.2.3  Waterway Access</w:t>
      </w:r>
      <w:r>
        <w:rPr>
          <w:rFonts w:ascii="ArialMT" w:hAnsi="ArialMT" w:cs="ArialMT"/>
          <w:b/>
          <w:bCs/>
          <w:vanish/>
          <w:color w:val="0000FF"/>
          <w:sz w:val="20"/>
          <w:szCs w:val="20"/>
        </w:rPr>
        <w:br/>
      </w:r>
      <w:r>
        <w:rPr>
          <w:rFonts w:ascii="ArialMT" w:hAnsi="ArialMT" w:cs="ArialMT"/>
          <w:b/>
          <w:bCs/>
          <w:vanish/>
          <w:color w:val="0000FF"/>
          <w:sz w:val="20"/>
          <w:szCs w:val="20"/>
        </w:rPr>
        <w:br/>
        <w:t xml:space="preserve">        Describe in this paragraph or show on drawing the waterway/channel that would</w:t>
      </w:r>
      <w:r>
        <w:rPr>
          <w:rFonts w:ascii="ArialMT" w:hAnsi="ArialMT" w:cs="ArialMT"/>
          <w:b/>
          <w:bCs/>
          <w:vanish/>
          <w:color w:val="0000FF"/>
          <w:sz w:val="20"/>
          <w:szCs w:val="20"/>
        </w:rPr>
        <w:br/>
        <w:t xml:space="preserve">        provide access to the site including areas where contractor barges can be berthed</w:t>
      </w:r>
      <w:r>
        <w:rPr>
          <w:rFonts w:ascii="ArialMT" w:hAnsi="ArialMT" w:cs="ArialMT"/>
          <w:b/>
          <w:bCs/>
          <w:vanish/>
          <w:color w:val="0000FF"/>
          <w:sz w:val="20"/>
          <w:szCs w:val="20"/>
        </w:rPr>
        <w:br/>
        <w:t xml:space="preserve">        or unload equipment and material.</w:t>
      </w:r>
      <w:r>
        <w:rPr>
          <w:rFonts w:ascii="ArialMT" w:hAnsi="ArialMT" w:cs="ArialMT"/>
          <w:b/>
          <w:bCs/>
          <w:vanish/>
          <w:color w:val="0000FF"/>
          <w:sz w:val="20"/>
          <w:szCs w:val="20"/>
        </w:rPr>
        <w:br/>
      </w:r>
      <w:r>
        <w:rPr>
          <w:rFonts w:ascii="ArialMT" w:hAnsi="ArialMT" w:cs="ArialMT"/>
          <w:b/>
          <w:bCs/>
          <w:vanish/>
          <w:color w:val="0000FF"/>
          <w:sz w:val="20"/>
          <w:szCs w:val="20"/>
        </w:rPr>
        <w:br/>
        <w:t xml:space="preserve">    3.2.4  Environmental Constraints</w:t>
      </w:r>
      <w:r>
        <w:rPr>
          <w:rFonts w:ascii="ArialMT" w:hAnsi="ArialMT" w:cs="ArialMT"/>
          <w:b/>
          <w:bCs/>
          <w:vanish/>
          <w:color w:val="0000FF"/>
          <w:sz w:val="20"/>
          <w:szCs w:val="20"/>
        </w:rPr>
        <w:br/>
      </w:r>
      <w:r>
        <w:rPr>
          <w:rFonts w:ascii="ArialMT" w:hAnsi="ArialMT" w:cs="ArialMT"/>
          <w:b/>
          <w:bCs/>
          <w:vanish/>
          <w:color w:val="0000FF"/>
          <w:sz w:val="20"/>
          <w:szCs w:val="20"/>
        </w:rPr>
        <w:br/>
        <w:t xml:space="preserve">        Describe environmental constraints permit general conditions and special conditions</w:t>
      </w:r>
      <w:r>
        <w:rPr>
          <w:rFonts w:ascii="ArialMT" w:hAnsi="ArialMT" w:cs="ArialMT"/>
          <w:b/>
          <w:bCs/>
          <w:vanish/>
          <w:color w:val="0000FF"/>
          <w:sz w:val="20"/>
          <w:szCs w:val="20"/>
        </w:rPr>
        <w:br/>
        <w:t xml:space="preserve">        in addition to the Best Management Practices (BMP) during all construction work</w:t>
      </w:r>
      <w:r>
        <w:rPr>
          <w:rFonts w:ascii="ArialMT" w:hAnsi="ArialMT" w:cs="ArialMT"/>
          <w:b/>
          <w:bCs/>
          <w:vanish/>
          <w:color w:val="0000FF"/>
          <w:sz w:val="20"/>
          <w:szCs w:val="20"/>
        </w:rPr>
        <w:br/>
        <w:t xml:space="preserve">        to prevent / minimize pollutant discharge into the harbor. These constraints</w:t>
      </w:r>
      <w:r>
        <w:rPr>
          <w:rFonts w:ascii="ArialMT" w:hAnsi="ArialMT" w:cs="ArialMT"/>
          <w:b/>
          <w:bCs/>
          <w:vanish/>
          <w:color w:val="0000FF"/>
          <w:sz w:val="20"/>
          <w:szCs w:val="20"/>
        </w:rPr>
        <w:br/>
        <w:t xml:space="preserve">        may include the following:</w:t>
      </w:r>
      <w:r>
        <w:rPr>
          <w:rFonts w:ascii="ArialMT" w:hAnsi="ArialMT" w:cs="ArialMT"/>
          <w:b/>
          <w:bCs/>
          <w:vanish/>
          <w:color w:val="0000FF"/>
          <w:sz w:val="20"/>
          <w:szCs w:val="20"/>
        </w:rPr>
        <w:br/>
      </w:r>
      <w:r>
        <w:rPr>
          <w:rFonts w:ascii="ArialMT" w:hAnsi="ArialMT" w:cs="ArialMT"/>
          <w:b/>
          <w:bCs/>
          <w:vanish/>
          <w:color w:val="0000FF"/>
          <w:sz w:val="20"/>
          <w:szCs w:val="20"/>
        </w:rPr>
        <w:br/>
        <w:t xml:space="preserve">        -  Use of silt curtains to enclose the work area to control turbidity during all in-water work.</w:t>
      </w:r>
      <w:r>
        <w:rPr>
          <w:rFonts w:ascii="ArialMT" w:hAnsi="ArialMT" w:cs="ArialMT"/>
          <w:b/>
          <w:bCs/>
          <w:vanish/>
          <w:color w:val="0000FF"/>
          <w:sz w:val="20"/>
          <w:szCs w:val="20"/>
        </w:rPr>
        <w:br/>
        <w:t xml:space="preserve">        -  Not allowing debris entering the water.</w:t>
      </w:r>
      <w:r>
        <w:rPr>
          <w:rFonts w:ascii="ArialMT" w:hAnsi="ArialMT" w:cs="ArialMT"/>
          <w:b/>
          <w:bCs/>
          <w:vanish/>
          <w:color w:val="0000FF"/>
          <w:sz w:val="20"/>
          <w:szCs w:val="20"/>
        </w:rPr>
        <w:br/>
        <w:t xml:space="preserve">        -  Prevent fresh concrete from entering the harbor during all concreting work.</w:t>
      </w:r>
      <w:r>
        <w:rPr>
          <w:rFonts w:ascii="ArialMT" w:hAnsi="ArialMT" w:cs="ArialMT"/>
          <w:b/>
          <w:bCs/>
          <w:vanish/>
          <w:color w:val="0000FF"/>
          <w:sz w:val="20"/>
          <w:szCs w:val="20"/>
        </w:rPr>
        <w:br/>
        <w:t xml:space="preserve">        -  Protection of marine life and coral</w:t>
      </w:r>
      <w:r>
        <w:rPr>
          <w:rFonts w:ascii="ArialMT" w:hAnsi="ArialMT" w:cs="ArialMT"/>
          <w:b/>
          <w:bCs/>
          <w:vanish/>
          <w:color w:val="0000FF"/>
          <w:sz w:val="20"/>
          <w:szCs w:val="20"/>
        </w:rPr>
        <w:br/>
        <w:t xml:space="preserve">        -  Protection of natural resources (Threatened and Endanger Species/Critical Habitat,</w:t>
      </w:r>
      <w:r>
        <w:rPr>
          <w:rFonts w:ascii="ArialMT" w:hAnsi="ArialMT" w:cs="ArialMT"/>
          <w:b/>
          <w:bCs/>
          <w:vanish/>
          <w:color w:val="0000FF"/>
          <w:sz w:val="20"/>
          <w:szCs w:val="20"/>
        </w:rPr>
        <w:br/>
        <w:t xml:space="preserve">           migratory birds, essential fish habitat, marine mammals, Bald and Golden Eagle)</w:t>
      </w:r>
      <w:r>
        <w:rPr>
          <w:rFonts w:ascii="ArialMT" w:hAnsi="ArialMT" w:cs="ArialMT"/>
          <w:b/>
          <w:bCs/>
          <w:vanish/>
          <w:color w:val="0000FF"/>
          <w:sz w:val="20"/>
          <w:szCs w:val="20"/>
        </w:rPr>
        <w:br/>
        <w:t xml:space="preserve">        -  Air Quality constrains</w:t>
      </w:r>
      <w:r>
        <w:rPr>
          <w:rFonts w:ascii="ArialMT" w:hAnsi="ArialMT" w:cs="ArialMT"/>
          <w:b/>
          <w:bCs/>
          <w:vanish/>
          <w:color w:val="0000FF"/>
          <w:sz w:val="20"/>
          <w:szCs w:val="20"/>
        </w:rPr>
        <w:br/>
        <w:t xml:space="preserve">        -  Other constraints provided in the Environmental and permit documents</w:t>
      </w:r>
      <w:r>
        <w:rPr>
          <w:rFonts w:ascii="ArialMT" w:hAnsi="ArialMT" w:cs="ArialMT"/>
          <w:b/>
          <w:bCs/>
          <w:vanish/>
          <w:color w:val="0000FF"/>
          <w:sz w:val="20"/>
          <w:szCs w:val="20"/>
        </w:rPr>
        <w:br/>
      </w:r>
      <w:r>
        <w:rPr>
          <w:rFonts w:ascii="ArialMT" w:hAnsi="ArialMT" w:cs="ArialMT"/>
          <w:b/>
          <w:bCs/>
          <w:vanish/>
          <w:color w:val="0000FF"/>
          <w:sz w:val="20"/>
          <w:szCs w:val="20"/>
        </w:rPr>
        <w:br/>
        <w:t xml:space="preserve">    3.2.5  Permitting and Agency Review</w:t>
      </w:r>
      <w:r>
        <w:rPr>
          <w:rFonts w:ascii="ArialMT" w:hAnsi="ArialMT" w:cs="ArialMT"/>
          <w:b/>
          <w:bCs/>
          <w:vanish/>
          <w:color w:val="0000FF"/>
          <w:sz w:val="20"/>
          <w:szCs w:val="20"/>
        </w:rPr>
        <w:br/>
        <w:t xml:space="preserve">        </w:t>
      </w:r>
      <w:r w:rsidR="00843B2E">
        <w:rPr>
          <w:rFonts w:ascii="ArialMT" w:hAnsi="ArialMT" w:cs="ArialMT"/>
          <w:b/>
          <w:bCs/>
          <w:vanish/>
          <w:color w:val="0000FF"/>
          <w:sz w:val="20"/>
          <w:szCs w:val="20"/>
        </w:rPr>
        <w:t xml:space="preserve">   </w:t>
      </w:r>
      <w:r>
        <w:rPr>
          <w:rFonts w:ascii="ArialMT" w:hAnsi="ArialMT" w:cs="ArialMT"/>
          <w:b/>
          <w:bCs/>
          <w:vanish/>
          <w:color w:val="0000FF"/>
          <w:sz w:val="20"/>
          <w:szCs w:val="20"/>
        </w:rPr>
        <w:t>List the permits required for the project including U.S Army Corps of Engineers</w:t>
      </w:r>
      <w:r>
        <w:rPr>
          <w:rFonts w:ascii="ArialMT" w:hAnsi="ArialMT" w:cs="ArialMT"/>
          <w:b/>
          <w:bCs/>
          <w:vanish/>
          <w:color w:val="0000FF"/>
          <w:sz w:val="20"/>
          <w:szCs w:val="20"/>
        </w:rPr>
        <w:br/>
        <w:t xml:space="preserve">        </w:t>
      </w:r>
      <w:r w:rsidR="00843B2E">
        <w:rPr>
          <w:rFonts w:ascii="ArialMT" w:hAnsi="ArialMT" w:cs="ArialMT"/>
          <w:b/>
          <w:bCs/>
          <w:vanish/>
          <w:color w:val="0000FF"/>
          <w:sz w:val="20"/>
          <w:szCs w:val="20"/>
        </w:rPr>
        <w:t xml:space="preserve">   </w:t>
      </w:r>
      <w:r>
        <w:rPr>
          <w:rFonts w:ascii="ArialMT" w:hAnsi="ArialMT" w:cs="ArialMT"/>
          <w:b/>
          <w:bCs/>
          <w:vanish/>
          <w:color w:val="0000FF"/>
          <w:sz w:val="20"/>
          <w:szCs w:val="20"/>
        </w:rPr>
        <w:t>permit(s) for in-water construction and dredging and U.S. Fish and Wildlife Services</w:t>
      </w:r>
      <w:r>
        <w:rPr>
          <w:rFonts w:ascii="ArialMT" w:hAnsi="ArialMT" w:cs="ArialMT"/>
          <w:b/>
          <w:bCs/>
          <w:vanish/>
          <w:color w:val="0000FF"/>
          <w:sz w:val="20"/>
          <w:szCs w:val="20"/>
        </w:rPr>
        <w:br/>
        <w:t xml:space="preserve">        </w:t>
      </w:r>
      <w:r w:rsidR="00843B2E">
        <w:rPr>
          <w:rFonts w:ascii="ArialMT" w:hAnsi="ArialMT" w:cs="ArialMT"/>
          <w:b/>
          <w:bCs/>
          <w:vanish/>
          <w:color w:val="0000FF"/>
          <w:sz w:val="20"/>
          <w:szCs w:val="20"/>
        </w:rPr>
        <w:t xml:space="preserve">   </w:t>
      </w:r>
      <w:r>
        <w:rPr>
          <w:rFonts w:ascii="ArialMT" w:hAnsi="ArialMT" w:cs="ArialMT"/>
          <w:b/>
          <w:bCs/>
          <w:vanish/>
          <w:color w:val="0000FF"/>
          <w:sz w:val="20"/>
          <w:szCs w:val="20"/>
        </w:rPr>
        <w:t>coordination.  Identify who is to provide the permits, Government or Contractor.</w:t>
      </w:r>
      <w:r>
        <w:rPr>
          <w:rFonts w:ascii="ArialMT" w:hAnsi="ArialMT" w:cs="ArialMT"/>
          <w:b/>
          <w:bCs/>
          <w:vanish/>
          <w:color w:val="0000FF"/>
          <w:sz w:val="20"/>
          <w:szCs w:val="20"/>
        </w:rPr>
        <w:br/>
        <w:t xml:space="preserve">        </w:t>
      </w:r>
      <w:r w:rsidR="00843B2E">
        <w:rPr>
          <w:rFonts w:ascii="ArialMT" w:hAnsi="ArialMT" w:cs="ArialMT"/>
          <w:b/>
          <w:bCs/>
          <w:vanish/>
          <w:color w:val="0000FF"/>
          <w:sz w:val="20"/>
          <w:szCs w:val="20"/>
        </w:rPr>
        <w:t xml:space="preserve">   </w:t>
      </w:r>
      <w:r>
        <w:rPr>
          <w:rFonts w:ascii="ArialMT" w:hAnsi="ArialMT" w:cs="ArialMT"/>
          <w:b/>
          <w:bCs/>
          <w:vanish/>
          <w:color w:val="0000FF"/>
          <w:sz w:val="20"/>
          <w:szCs w:val="20"/>
        </w:rPr>
        <w:t>If permit(s) are to be obtained by the Government:</w:t>
      </w:r>
      <w:r>
        <w:rPr>
          <w:rFonts w:ascii="ArialMT" w:hAnsi="ArialMT" w:cs="ArialMT"/>
          <w:b/>
          <w:bCs/>
          <w:vanish/>
          <w:color w:val="0000FF"/>
          <w:sz w:val="20"/>
          <w:szCs w:val="20"/>
        </w:rPr>
        <w:br/>
      </w:r>
      <w:r>
        <w:rPr>
          <w:rFonts w:ascii="ArialMT" w:hAnsi="ArialMT" w:cs="ArialMT"/>
          <w:b/>
          <w:bCs/>
          <w:vanish/>
          <w:color w:val="0000FF"/>
          <w:sz w:val="20"/>
          <w:szCs w:val="20"/>
        </w:rPr>
        <w:br/>
        <w:t xml:space="preserve">        -  What and when the Contractor needs to submit to the Government to support permit</w:t>
      </w:r>
      <w:r w:rsidR="00843B2E">
        <w:rPr>
          <w:rFonts w:ascii="ArialMT" w:hAnsi="ArialMT" w:cs="ArialMT"/>
          <w:b/>
          <w:bCs/>
          <w:vanish/>
          <w:color w:val="0000FF"/>
          <w:sz w:val="20"/>
          <w:szCs w:val="20"/>
        </w:rPr>
        <w:br/>
        <w:t xml:space="preserve">           </w:t>
      </w:r>
      <w:r>
        <w:rPr>
          <w:rFonts w:ascii="ArialMT" w:hAnsi="ArialMT" w:cs="ArialMT"/>
          <w:b/>
          <w:bCs/>
          <w:vanish/>
          <w:color w:val="0000FF"/>
          <w:sz w:val="20"/>
          <w:szCs w:val="20"/>
        </w:rPr>
        <w:t>application</w:t>
      </w:r>
      <w:r>
        <w:rPr>
          <w:rFonts w:ascii="ArialMT" w:hAnsi="ArialMT" w:cs="ArialMT"/>
          <w:b/>
          <w:bCs/>
          <w:vanish/>
          <w:color w:val="0000FF"/>
          <w:sz w:val="20"/>
          <w:szCs w:val="20"/>
        </w:rPr>
        <w:br/>
        <w:t xml:space="preserve">        -  When the Government expect the permit(s) will be available</w:t>
      </w:r>
      <w:r>
        <w:rPr>
          <w:rFonts w:ascii="ArialMT" w:hAnsi="ArialMT" w:cs="ArialMT"/>
          <w:b/>
          <w:bCs/>
          <w:vanish/>
          <w:color w:val="0000FF"/>
          <w:sz w:val="20"/>
          <w:szCs w:val="20"/>
        </w:rPr>
        <w:br/>
        <w:t xml:space="preserve">        -  Include permits and notifications required by Federal, State and local OSHA,</w:t>
      </w:r>
      <w:r>
        <w:rPr>
          <w:rFonts w:ascii="ArialMT" w:hAnsi="ArialMT" w:cs="ArialMT"/>
          <w:b/>
          <w:bCs/>
          <w:vanish/>
          <w:color w:val="0000FF"/>
          <w:sz w:val="20"/>
          <w:szCs w:val="20"/>
        </w:rPr>
        <w:br/>
        <w:t xml:space="preserve">           or EPA offices for projects involving the removal or abatement of hazardous</w:t>
      </w:r>
      <w:r>
        <w:rPr>
          <w:rFonts w:ascii="ArialMT" w:hAnsi="ArialMT" w:cs="ArialMT"/>
          <w:b/>
          <w:bCs/>
          <w:vanish/>
          <w:color w:val="0000FF"/>
          <w:sz w:val="20"/>
          <w:szCs w:val="20"/>
        </w:rPr>
        <w:br/>
        <w:t xml:space="preserve">           materials (e.g. asbestos removal and demolition, lead abatement and renovation).</w:t>
      </w:r>
      <w:r>
        <w:rPr>
          <w:rFonts w:ascii="ArialMT" w:hAnsi="ArialMT" w:cs="ArialMT"/>
          <w:b/>
          <w:bCs/>
          <w:vanish/>
          <w:color w:val="0000FF"/>
          <w:sz w:val="20"/>
          <w:szCs w:val="20"/>
        </w:rPr>
        <w:br/>
        <w:t>**********************************************************************************************************</w:t>
      </w:r>
    </w:p>
    <w:p w14:paraId="221FB069" w14:textId="77777777" w:rsidR="00C67A7C" w:rsidRDefault="00C67A7C">
      <w:pPr>
        <w:widowControl w:val="0"/>
        <w:autoSpaceDE w:val="0"/>
        <w:autoSpaceDN w:val="0"/>
        <w:adjustRightInd w:val="0"/>
        <w:spacing w:after="0" w:line="240" w:lineRule="auto"/>
        <w:rPr>
          <w:rFonts w:ascii="ArialMT" w:hAnsi="ArialMT" w:cs="ArialMT"/>
          <w:vanish/>
          <w:sz w:val="20"/>
          <w:szCs w:val="20"/>
        </w:rPr>
      </w:pPr>
    </w:p>
    <w:sectPr w:rsidR="00C67A7C">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2C7DB" w14:textId="77777777" w:rsidR="00E66306" w:rsidRDefault="00E66306">
      <w:pPr>
        <w:spacing w:after="0" w:line="240" w:lineRule="auto"/>
      </w:pPr>
      <w:r>
        <w:separator/>
      </w:r>
    </w:p>
  </w:endnote>
  <w:endnote w:type="continuationSeparator" w:id="0">
    <w:p w14:paraId="024F3AD6" w14:textId="77777777" w:rsidR="00E66306" w:rsidRDefault="00E6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A8AA" w14:textId="77777777" w:rsidR="00C67A7C" w:rsidRDefault="00C67A7C">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3 -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C0DB" w14:textId="77777777" w:rsidR="00E66306" w:rsidRDefault="00E66306">
      <w:pPr>
        <w:spacing w:after="0" w:line="240" w:lineRule="auto"/>
      </w:pPr>
      <w:r>
        <w:separator/>
      </w:r>
    </w:p>
  </w:footnote>
  <w:footnote w:type="continuationSeparator" w:id="0">
    <w:p w14:paraId="01AE0D72" w14:textId="77777777" w:rsidR="00E66306" w:rsidRDefault="00E6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CA36" w14:textId="77777777" w:rsidR="00C67A7C" w:rsidRDefault="00C67A7C">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2E"/>
    <w:rsid w:val="00843B2E"/>
    <w:rsid w:val="009C5795"/>
    <w:rsid w:val="00C67A7C"/>
    <w:rsid w:val="00E6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C5A70"/>
  <w14:defaultImageDpi w14:val="0"/>
  <w15:docId w15:val="{D1252570-BD76-4C5A-87BF-E15DDC5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2024-06-12T19:07:00Z</dcterms:created>
  <dcterms:modified xsi:type="dcterms:W3CDTF">2024-06-12T19:07:00Z</dcterms:modified>
  <cp:category>Design Build</cp:category>
</cp:coreProperties>
</file>