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47B9F" w14:textId="77777777" w:rsidR="0002608A" w:rsidRDefault="0002608A">
      <w:pPr>
        <w:widowControl w:val="0"/>
        <w:autoSpaceDE w:val="0"/>
        <w:autoSpaceDN w:val="0"/>
        <w:adjustRightInd w:val="0"/>
        <w:spacing w:after="0" w:line="240" w:lineRule="auto"/>
        <w:rPr>
          <w:rFonts w:ascii="Times New Roman" w:hAnsi="Times New Roman"/>
          <w:sz w:val="24"/>
          <w:szCs w:val="24"/>
        </w:rPr>
      </w:pPr>
    </w:p>
    <w:p w14:paraId="3A27607F" w14:textId="77777777" w:rsidR="0002608A" w:rsidRDefault="000260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3ADCAE5" w14:textId="77777777" w:rsidR="0002608A" w:rsidRDefault="0002608A">
      <w:pPr>
        <w:widowControl w:val="0"/>
        <w:autoSpaceDE w:val="0"/>
        <w:autoSpaceDN w:val="0"/>
        <w:adjustRightInd w:val="0"/>
        <w:spacing w:after="0" w:line="240" w:lineRule="auto"/>
        <w:rPr>
          <w:rFonts w:ascii="Courier" w:hAnsi="Courier" w:cs="Courier"/>
          <w:vanish/>
          <w:sz w:val="20"/>
          <w:szCs w:val="20"/>
        </w:rPr>
      </w:pPr>
    </w:p>
    <w:p w14:paraId="0D4D761B" w14:textId="77777777" w:rsidR="0002608A" w:rsidRDefault="0002608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6FB8A526" w14:textId="77777777" w:rsidR="0002608A" w:rsidRDefault="000260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9A49D9D" w14:textId="77777777" w:rsidR="0002608A" w:rsidRDefault="0002608A">
      <w:pPr>
        <w:widowControl w:val="0"/>
        <w:autoSpaceDE w:val="0"/>
        <w:autoSpaceDN w:val="0"/>
        <w:adjustRightInd w:val="0"/>
        <w:spacing w:after="0" w:line="240" w:lineRule="auto"/>
        <w:rPr>
          <w:rFonts w:ascii="Courier" w:hAnsi="Courier" w:cs="Courier"/>
          <w:vanish/>
          <w:sz w:val="20"/>
          <w:szCs w:val="20"/>
        </w:rPr>
      </w:pPr>
    </w:p>
    <w:p w14:paraId="5B3F5EC9" w14:textId="77777777" w:rsidR="0002608A" w:rsidRDefault="000260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D501006  1.1  VARIABLE FREQUENCY DRIVES (VFD)</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D501090  1.2  BUSWAY</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CLOSED CIRCUIT TELEVISION (CCTV) FOR TRAINING</w:t>
      </w:r>
      <w:r>
        <w:rPr>
          <w:rFonts w:ascii="Courier" w:hAnsi="Courier" w:cs="Courier"/>
          <w:b/>
          <w:bCs/>
          <w:vanish/>
          <w:sz w:val="20"/>
          <w:szCs w:val="20"/>
        </w:rPr>
        <w:br/>
        <w:t>D503004  1.2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SECTURITY SYSTEMS (ESS)</w:t>
      </w:r>
      <w:r>
        <w:rPr>
          <w:rFonts w:ascii="Courier" w:hAnsi="Courier" w:cs="Courier"/>
          <w:b/>
          <w:bCs/>
          <w:vanish/>
          <w:sz w:val="20"/>
          <w:szCs w:val="20"/>
        </w:rPr>
        <w:br/>
        <w:t>D503005  1.2  PROTECTED DISTRIBUTION SYSTEMS (PDS)</w:t>
      </w:r>
      <w:r>
        <w:rPr>
          <w:rFonts w:ascii="Courier" w:hAnsi="Courier" w:cs="Courier"/>
          <w:b/>
          <w:bCs/>
          <w:vanish/>
          <w:sz w:val="20"/>
          <w:szCs w:val="20"/>
        </w:rPr>
        <w:br/>
        <w:t>D503005  1.3  SENSITIVE COMPARTMENTED INFORMATION FACILITIES (SCIF)</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D509002  1.4  UNINTERRUPTIBLE POWER SUPPLY (UPS) SYSTEM</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D509090  1.1  400 HERTZ SYSTEMS</w:t>
      </w:r>
      <w:r>
        <w:rPr>
          <w:rFonts w:ascii="Courier" w:hAnsi="Courier" w:cs="Courier"/>
          <w:b/>
          <w:bCs/>
          <w:vanish/>
          <w:sz w:val="20"/>
          <w:szCs w:val="20"/>
        </w:rPr>
        <w:br/>
        <w:t>***************************************************************************</w:t>
      </w:r>
    </w:p>
    <w:p w14:paraId="29241B30" w14:textId="77777777" w:rsidR="0002608A" w:rsidRDefault="0002608A">
      <w:pPr>
        <w:widowControl w:val="0"/>
        <w:autoSpaceDE w:val="0"/>
        <w:autoSpaceDN w:val="0"/>
        <w:adjustRightInd w:val="0"/>
        <w:spacing w:after="0" w:line="240" w:lineRule="auto"/>
        <w:rPr>
          <w:rFonts w:ascii="Courier" w:hAnsi="Courier" w:cs="Courier"/>
          <w:vanish/>
          <w:sz w:val="20"/>
          <w:szCs w:val="20"/>
        </w:rPr>
      </w:pPr>
    </w:p>
    <w:p w14:paraId="6933D5EE"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04A2EEF8" w14:textId="77777777" w:rsidR="0002608A" w:rsidRDefault="0002608A">
      <w:pPr>
        <w:widowControl w:val="0"/>
        <w:autoSpaceDE w:val="0"/>
        <w:autoSpaceDN w:val="0"/>
        <w:adjustRightInd w:val="0"/>
        <w:spacing w:after="0" w:line="240" w:lineRule="auto"/>
        <w:rPr>
          <w:rFonts w:ascii="ArialMT" w:hAnsi="ArialMT"/>
          <w:sz w:val="20"/>
          <w:szCs w:val="20"/>
        </w:rPr>
      </w:pPr>
    </w:p>
    <w:p w14:paraId="79B65BF5"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3F2CB39"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746B4868" w14:textId="77777777" w:rsidR="0002608A" w:rsidRDefault="0002608A">
      <w:pPr>
        <w:widowControl w:val="0"/>
        <w:autoSpaceDE w:val="0"/>
        <w:autoSpaceDN w:val="0"/>
        <w:adjustRightInd w:val="0"/>
        <w:spacing w:after="0" w:line="240" w:lineRule="auto"/>
        <w:rPr>
          <w:rFonts w:ascii="ArialMT" w:hAnsi="ArialMT"/>
          <w:sz w:val="20"/>
          <w:szCs w:val="20"/>
        </w:rPr>
      </w:pPr>
    </w:p>
    <w:p w14:paraId="52C5C3E7"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five foot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five foot line. </w:t>
      </w:r>
    </w:p>
    <w:p w14:paraId="07F95428"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031E30D7" w14:textId="77777777" w:rsidR="0002608A" w:rsidRDefault="0002608A">
      <w:pPr>
        <w:widowControl w:val="0"/>
        <w:autoSpaceDE w:val="0"/>
        <w:autoSpaceDN w:val="0"/>
        <w:adjustRightInd w:val="0"/>
        <w:spacing w:after="0" w:line="240" w:lineRule="auto"/>
        <w:rPr>
          <w:rFonts w:ascii="ArialMT" w:hAnsi="ArialMT"/>
          <w:sz w:val="20"/>
          <w:szCs w:val="20"/>
        </w:rPr>
      </w:pPr>
    </w:p>
    <w:p w14:paraId="38446553"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32EFE3FE"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380A52A7"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Standards </w:t>
      </w:r>
    </w:p>
    <w:p w14:paraId="7F11A02A" w14:textId="77777777" w:rsidR="0002608A" w:rsidRDefault="0002608A">
      <w:pPr>
        <w:widowControl w:val="0"/>
        <w:autoSpaceDE w:val="0"/>
        <w:autoSpaceDN w:val="0"/>
        <w:adjustRightInd w:val="0"/>
        <w:spacing w:after="0" w:line="240" w:lineRule="auto"/>
        <w:rPr>
          <w:rFonts w:ascii="ArialMT" w:hAnsi="ArialMT"/>
          <w:sz w:val="20"/>
          <w:szCs w:val="20"/>
        </w:rPr>
      </w:pPr>
    </w:p>
    <w:p w14:paraId="623A60BE"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2608A" w14:paraId="27E6B810" w14:textId="77777777">
        <w:tblPrEx>
          <w:tblCellMar>
            <w:top w:w="0" w:type="dxa"/>
            <w:left w:w="0" w:type="dxa"/>
            <w:bottom w:w="0" w:type="dxa"/>
            <w:right w:w="0" w:type="dxa"/>
          </w:tblCellMar>
        </w:tblPrEx>
        <w:tc>
          <w:tcPr>
            <w:tcW w:w="2880" w:type="dxa"/>
            <w:tcBorders>
              <w:top w:val="nil"/>
              <w:left w:val="nil"/>
              <w:bottom w:val="nil"/>
              <w:right w:val="nil"/>
            </w:tcBorders>
          </w:tcPr>
          <w:p w14:paraId="749E5208"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8BDE428"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E9425A">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02608A" w14:paraId="4B6D1AFA" w14:textId="77777777">
        <w:tblPrEx>
          <w:tblCellMar>
            <w:top w:w="0" w:type="dxa"/>
            <w:left w:w="0" w:type="dxa"/>
            <w:bottom w:w="0" w:type="dxa"/>
            <w:right w:w="0" w:type="dxa"/>
          </w:tblCellMar>
        </w:tblPrEx>
        <w:tc>
          <w:tcPr>
            <w:tcW w:w="2880" w:type="dxa"/>
            <w:tcBorders>
              <w:top w:val="nil"/>
              <w:left w:val="nil"/>
              <w:bottom w:val="nil"/>
              <w:right w:val="nil"/>
            </w:tcBorders>
          </w:tcPr>
          <w:p w14:paraId="592FF615"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0006D48"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02608A" w14:paraId="07CD6887" w14:textId="77777777">
        <w:tblPrEx>
          <w:tblCellMar>
            <w:top w:w="0" w:type="dxa"/>
            <w:left w:w="0" w:type="dxa"/>
            <w:bottom w:w="0" w:type="dxa"/>
            <w:right w:w="0" w:type="dxa"/>
          </w:tblCellMar>
        </w:tblPrEx>
        <w:tc>
          <w:tcPr>
            <w:tcW w:w="2880" w:type="dxa"/>
            <w:tcBorders>
              <w:top w:val="nil"/>
              <w:left w:val="nil"/>
              <w:bottom w:val="nil"/>
              <w:right w:val="nil"/>
            </w:tcBorders>
          </w:tcPr>
          <w:p w14:paraId="33B0CF06"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2102E9BB"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6E2FC25B"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lastRenderedPageBreak/>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2608A" w14:paraId="786C343B" w14:textId="77777777">
        <w:tblPrEx>
          <w:tblCellMar>
            <w:top w:w="0" w:type="dxa"/>
            <w:left w:w="0" w:type="dxa"/>
            <w:bottom w:w="0" w:type="dxa"/>
            <w:right w:w="0" w:type="dxa"/>
          </w:tblCellMar>
        </w:tblPrEx>
        <w:tc>
          <w:tcPr>
            <w:tcW w:w="2880" w:type="dxa"/>
            <w:tcBorders>
              <w:top w:val="nil"/>
              <w:left w:val="nil"/>
              <w:bottom w:val="nil"/>
              <w:right w:val="nil"/>
            </w:tcBorders>
          </w:tcPr>
          <w:p w14:paraId="3940098E"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08 00</w:t>
            </w:r>
            <w:r>
              <w:rPr>
                <w:rFonts w:ascii="Courier" w:hAnsi="Courier" w:cs="Courier"/>
                <w:sz w:val="20"/>
                <w:szCs w:val="20"/>
              </w:rPr>
              <w:br/>
            </w:r>
          </w:p>
        </w:tc>
        <w:tc>
          <w:tcPr>
            <w:tcW w:w="4320" w:type="dxa"/>
            <w:tcBorders>
              <w:top w:val="nil"/>
              <w:left w:val="nil"/>
              <w:bottom w:val="nil"/>
              <w:right w:val="nil"/>
            </w:tcBorders>
          </w:tcPr>
          <w:p w14:paraId="68BB6706"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Apparatus Inspection and Testing</w:t>
            </w:r>
            <w:r>
              <w:rPr>
                <w:rFonts w:ascii="Courier" w:hAnsi="Courier" w:cs="Courier"/>
                <w:sz w:val="20"/>
                <w:szCs w:val="20"/>
              </w:rPr>
              <w:br/>
            </w:r>
          </w:p>
        </w:tc>
      </w:tr>
      <w:tr w:rsidR="0002608A" w14:paraId="78B26381" w14:textId="77777777">
        <w:tblPrEx>
          <w:tblCellMar>
            <w:top w:w="0" w:type="dxa"/>
            <w:left w:w="0" w:type="dxa"/>
            <w:bottom w:w="0" w:type="dxa"/>
            <w:right w:w="0" w:type="dxa"/>
          </w:tblCellMar>
        </w:tblPrEx>
        <w:tc>
          <w:tcPr>
            <w:tcW w:w="2880" w:type="dxa"/>
            <w:tcBorders>
              <w:top w:val="nil"/>
              <w:left w:val="nil"/>
              <w:bottom w:val="nil"/>
              <w:right w:val="nil"/>
            </w:tcBorders>
          </w:tcPr>
          <w:p w14:paraId="6A1CC094"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20 00</w:t>
            </w:r>
            <w:r>
              <w:rPr>
                <w:rFonts w:ascii="Courier" w:hAnsi="Courier" w:cs="Courier"/>
                <w:sz w:val="20"/>
                <w:szCs w:val="20"/>
              </w:rPr>
              <w:br/>
            </w:r>
          </w:p>
        </w:tc>
        <w:tc>
          <w:tcPr>
            <w:tcW w:w="4320" w:type="dxa"/>
            <w:tcBorders>
              <w:top w:val="nil"/>
              <w:left w:val="nil"/>
              <w:bottom w:val="nil"/>
              <w:right w:val="nil"/>
            </w:tcBorders>
          </w:tcPr>
          <w:p w14:paraId="6C14E56C"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Interior Distribution System</w:t>
            </w:r>
            <w:r>
              <w:rPr>
                <w:rFonts w:ascii="Courier" w:hAnsi="Courier" w:cs="Courier"/>
                <w:sz w:val="20"/>
                <w:szCs w:val="20"/>
              </w:rPr>
              <w:br/>
            </w:r>
          </w:p>
        </w:tc>
      </w:tr>
      <w:tr w:rsidR="0002608A" w14:paraId="508C560C" w14:textId="77777777">
        <w:tblPrEx>
          <w:tblCellMar>
            <w:top w:w="0" w:type="dxa"/>
            <w:left w:w="0" w:type="dxa"/>
            <w:bottom w:w="0" w:type="dxa"/>
            <w:right w:w="0" w:type="dxa"/>
          </w:tblCellMar>
        </w:tblPrEx>
        <w:tc>
          <w:tcPr>
            <w:tcW w:w="2880" w:type="dxa"/>
            <w:tcBorders>
              <w:top w:val="nil"/>
              <w:left w:val="nil"/>
              <w:bottom w:val="nil"/>
              <w:right w:val="nil"/>
            </w:tcBorders>
          </w:tcPr>
          <w:p w14:paraId="6EA0550E"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17EBEA68"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02608A" w14:paraId="7E096116" w14:textId="77777777">
        <w:tblPrEx>
          <w:tblCellMar>
            <w:top w:w="0" w:type="dxa"/>
            <w:left w:w="0" w:type="dxa"/>
            <w:bottom w:w="0" w:type="dxa"/>
            <w:right w:w="0" w:type="dxa"/>
          </w:tblCellMar>
        </w:tblPrEx>
        <w:tc>
          <w:tcPr>
            <w:tcW w:w="2880" w:type="dxa"/>
            <w:tcBorders>
              <w:top w:val="nil"/>
              <w:left w:val="nil"/>
              <w:bottom w:val="nil"/>
              <w:right w:val="nil"/>
            </w:tcBorders>
          </w:tcPr>
          <w:p w14:paraId="32CDE207"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1F64EDF4"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02608A" w14:paraId="73A4F7CD" w14:textId="77777777">
        <w:tblPrEx>
          <w:tblCellMar>
            <w:top w:w="0" w:type="dxa"/>
            <w:left w:w="0" w:type="dxa"/>
            <w:bottom w:w="0" w:type="dxa"/>
            <w:right w:w="0" w:type="dxa"/>
          </w:tblCellMar>
        </w:tblPrEx>
        <w:tc>
          <w:tcPr>
            <w:tcW w:w="2880" w:type="dxa"/>
            <w:tcBorders>
              <w:top w:val="nil"/>
              <w:left w:val="nil"/>
              <w:bottom w:val="nil"/>
              <w:right w:val="nil"/>
            </w:tcBorders>
          </w:tcPr>
          <w:p w14:paraId="48DE72B7"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18E3BBB6"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02608A" w14:paraId="60EAFF99" w14:textId="77777777">
        <w:tblPrEx>
          <w:tblCellMar>
            <w:top w:w="0" w:type="dxa"/>
            <w:left w:w="0" w:type="dxa"/>
            <w:bottom w:w="0" w:type="dxa"/>
            <w:right w:w="0" w:type="dxa"/>
          </w:tblCellMar>
        </w:tblPrEx>
        <w:tc>
          <w:tcPr>
            <w:tcW w:w="2880" w:type="dxa"/>
            <w:tcBorders>
              <w:top w:val="nil"/>
              <w:left w:val="nil"/>
              <w:bottom w:val="nil"/>
              <w:right w:val="nil"/>
            </w:tcBorders>
          </w:tcPr>
          <w:p w14:paraId="1AC366A4"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55455C19"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Engine-Generator Set Stationary 15-2500 kW, with Auxiliaries</w:t>
            </w:r>
            <w:r>
              <w:rPr>
                <w:rFonts w:ascii="Courier" w:hAnsi="Courier" w:cs="Courier"/>
                <w:sz w:val="20"/>
                <w:szCs w:val="20"/>
              </w:rPr>
              <w:br/>
            </w:r>
          </w:p>
        </w:tc>
      </w:tr>
      <w:tr w:rsidR="0002608A" w14:paraId="0AF675D1" w14:textId="77777777">
        <w:tblPrEx>
          <w:tblCellMar>
            <w:top w:w="0" w:type="dxa"/>
            <w:left w:w="0" w:type="dxa"/>
            <w:bottom w:w="0" w:type="dxa"/>
            <w:right w:w="0" w:type="dxa"/>
          </w:tblCellMar>
        </w:tblPrEx>
        <w:tc>
          <w:tcPr>
            <w:tcW w:w="2880" w:type="dxa"/>
            <w:tcBorders>
              <w:top w:val="nil"/>
              <w:left w:val="nil"/>
              <w:bottom w:val="nil"/>
              <w:right w:val="nil"/>
            </w:tcBorders>
          </w:tcPr>
          <w:p w14:paraId="325C8C97"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33 53</w:t>
            </w:r>
            <w:r>
              <w:rPr>
                <w:rFonts w:ascii="Courier" w:hAnsi="Courier" w:cs="Courier"/>
                <w:sz w:val="20"/>
                <w:szCs w:val="20"/>
              </w:rPr>
              <w:br/>
            </w:r>
          </w:p>
        </w:tc>
        <w:tc>
          <w:tcPr>
            <w:tcW w:w="4320" w:type="dxa"/>
            <w:tcBorders>
              <w:top w:val="nil"/>
              <w:left w:val="nil"/>
              <w:bottom w:val="nil"/>
              <w:right w:val="nil"/>
            </w:tcBorders>
          </w:tcPr>
          <w:p w14:paraId="238A47F0"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Static Uninterruptible Power Supply (UPS)</w:t>
            </w:r>
            <w:r>
              <w:rPr>
                <w:rFonts w:ascii="Courier" w:hAnsi="Courier" w:cs="Courier"/>
                <w:sz w:val="20"/>
                <w:szCs w:val="20"/>
              </w:rPr>
              <w:br/>
            </w:r>
          </w:p>
        </w:tc>
      </w:tr>
      <w:tr w:rsidR="0002608A" w14:paraId="12A0F854" w14:textId="77777777">
        <w:tblPrEx>
          <w:tblCellMar>
            <w:top w:w="0" w:type="dxa"/>
            <w:left w:w="0" w:type="dxa"/>
            <w:bottom w:w="0" w:type="dxa"/>
            <w:right w:w="0" w:type="dxa"/>
          </w:tblCellMar>
        </w:tblPrEx>
        <w:tc>
          <w:tcPr>
            <w:tcW w:w="2880" w:type="dxa"/>
            <w:tcBorders>
              <w:top w:val="nil"/>
              <w:left w:val="nil"/>
              <w:bottom w:val="nil"/>
              <w:right w:val="nil"/>
            </w:tcBorders>
          </w:tcPr>
          <w:p w14:paraId="2C128C2C"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35 43</w:t>
            </w:r>
            <w:r>
              <w:rPr>
                <w:rFonts w:ascii="Courier" w:hAnsi="Courier" w:cs="Courier"/>
                <w:sz w:val="20"/>
                <w:szCs w:val="20"/>
              </w:rPr>
              <w:br/>
            </w:r>
          </w:p>
        </w:tc>
        <w:tc>
          <w:tcPr>
            <w:tcW w:w="4320" w:type="dxa"/>
            <w:tcBorders>
              <w:top w:val="nil"/>
              <w:left w:val="nil"/>
              <w:bottom w:val="nil"/>
              <w:right w:val="nil"/>
            </w:tcBorders>
          </w:tcPr>
          <w:p w14:paraId="5E984521"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400-Hertz (Hz) Solid State Frequency Converters</w:t>
            </w:r>
            <w:r>
              <w:rPr>
                <w:rFonts w:ascii="Courier" w:hAnsi="Courier" w:cs="Courier"/>
                <w:sz w:val="20"/>
                <w:szCs w:val="20"/>
              </w:rPr>
              <w:br/>
            </w:r>
          </w:p>
        </w:tc>
      </w:tr>
      <w:tr w:rsidR="0002608A" w14:paraId="0CFA2629" w14:textId="77777777">
        <w:tblPrEx>
          <w:tblCellMar>
            <w:top w:w="0" w:type="dxa"/>
            <w:left w:w="0" w:type="dxa"/>
            <w:bottom w:w="0" w:type="dxa"/>
            <w:right w:w="0" w:type="dxa"/>
          </w:tblCellMar>
        </w:tblPrEx>
        <w:tc>
          <w:tcPr>
            <w:tcW w:w="2880" w:type="dxa"/>
            <w:tcBorders>
              <w:top w:val="nil"/>
              <w:left w:val="nil"/>
              <w:bottom w:val="nil"/>
              <w:right w:val="nil"/>
            </w:tcBorders>
          </w:tcPr>
          <w:p w14:paraId="4463733A"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36484134"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02608A" w14:paraId="4DD851B5" w14:textId="77777777">
        <w:tblPrEx>
          <w:tblCellMar>
            <w:top w:w="0" w:type="dxa"/>
            <w:left w:w="0" w:type="dxa"/>
            <w:bottom w:w="0" w:type="dxa"/>
            <w:right w:w="0" w:type="dxa"/>
          </w:tblCellMar>
        </w:tblPrEx>
        <w:tc>
          <w:tcPr>
            <w:tcW w:w="2880" w:type="dxa"/>
            <w:tcBorders>
              <w:top w:val="nil"/>
              <w:left w:val="nil"/>
              <w:bottom w:val="nil"/>
              <w:right w:val="nil"/>
            </w:tcBorders>
          </w:tcPr>
          <w:p w14:paraId="7396A432"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41 00</w:t>
            </w:r>
            <w:r>
              <w:rPr>
                <w:rFonts w:ascii="Courier" w:hAnsi="Courier" w:cs="Courier"/>
                <w:sz w:val="20"/>
                <w:szCs w:val="20"/>
              </w:rPr>
              <w:br/>
            </w:r>
          </w:p>
        </w:tc>
        <w:tc>
          <w:tcPr>
            <w:tcW w:w="4320" w:type="dxa"/>
            <w:tcBorders>
              <w:top w:val="nil"/>
              <w:left w:val="nil"/>
              <w:bottom w:val="nil"/>
              <w:right w:val="nil"/>
            </w:tcBorders>
          </w:tcPr>
          <w:p w14:paraId="7525FFEE"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Lightning Protection System</w:t>
            </w:r>
            <w:r>
              <w:rPr>
                <w:rFonts w:ascii="Courier" w:hAnsi="Courier" w:cs="Courier"/>
                <w:sz w:val="20"/>
                <w:szCs w:val="20"/>
              </w:rPr>
              <w:br/>
            </w:r>
          </w:p>
        </w:tc>
      </w:tr>
      <w:tr w:rsidR="0002608A" w14:paraId="7390E4C2" w14:textId="77777777">
        <w:tblPrEx>
          <w:tblCellMar>
            <w:top w:w="0" w:type="dxa"/>
            <w:left w:w="0" w:type="dxa"/>
            <w:bottom w:w="0" w:type="dxa"/>
            <w:right w:w="0" w:type="dxa"/>
          </w:tblCellMar>
        </w:tblPrEx>
        <w:tc>
          <w:tcPr>
            <w:tcW w:w="2880" w:type="dxa"/>
            <w:tcBorders>
              <w:top w:val="nil"/>
              <w:left w:val="nil"/>
              <w:bottom w:val="nil"/>
              <w:right w:val="nil"/>
            </w:tcBorders>
          </w:tcPr>
          <w:p w14:paraId="7EC37D84"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51 00</w:t>
            </w:r>
            <w:r>
              <w:rPr>
                <w:rFonts w:ascii="Courier" w:hAnsi="Courier" w:cs="Courier"/>
                <w:sz w:val="20"/>
                <w:szCs w:val="20"/>
              </w:rPr>
              <w:br/>
            </w:r>
          </w:p>
        </w:tc>
        <w:tc>
          <w:tcPr>
            <w:tcW w:w="4320" w:type="dxa"/>
            <w:tcBorders>
              <w:top w:val="nil"/>
              <w:left w:val="nil"/>
              <w:bottom w:val="nil"/>
              <w:right w:val="nil"/>
            </w:tcBorders>
          </w:tcPr>
          <w:p w14:paraId="2CB33F52"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Interior Lighting</w:t>
            </w:r>
            <w:r>
              <w:rPr>
                <w:rFonts w:ascii="Courier" w:hAnsi="Courier" w:cs="Courier"/>
                <w:sz w:val="20"/>
                <w:szCs w:val="20"/>
              </w:rPr>
              <w:br/>
            </w:r>
          </w:p>
        </w:tc>
      </w:tr>
      <w:tr w:rsidR="0002608A" w14:paraId="152B48D7" w14:textId="77777777">
        <w:tblPrEx>
          <w:tblCellMar>
            <w:top w:w="0" w:type="dxa"/>
            <w:left w:w="0" w:type="dxa"/>
            <w:bottom w:w="0" w:type="dxa"/>
            <w:right w:w="0" w:type="dxa"/>
          </w:tblCellMar>
        </w:tblPrEx>
        <w:tc>
          <w:tcPr>
            <w:tcW w:w="2880" w:type="dxa"/>
            <w:tcBorders>
              <w:top w:val="nil"/>
              <w:left w:val="nil"/>
              <w:bottom w:val="nil"/>
              <w:right w:val="nil"/>
            </w:tcBorders>
          </w:tcPr>
          <w:p w14:paraId="18A4DA9E"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27 10 00</w:t>
            </w:r>
            <w:r>
              <w:rPr>
                <w:rFonts w:ascii="Courier" w:hAnsi="Courier" w:cs="Courier"/>
                <w:sz w:val="20"/>
                <w:szCs w:val="20"/>
              </w:rPr>
              <w:br/>
            </w:r>
          </w:p>
        </w:tc>
        <w:tc>
          <w:tcPr>
            <w:tcW w:w="4320" w:type="dxa"/>
            <w:tcBorders>
              <w:top w:val="nil"/>
              <w:left w:val="nil"/>
              <w:bottom w:val="nil"/>
              <w:right w:val="nil"/>
            </w:tcBorders>
          </w:tcPr>
          <w:p w14:paraId="0763A7DC"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Building Telecommunications Cabling System</w:t>
            </w:r>
            <w:r>
              <w:rPr>
                <w:rFonts w:ascii="Courier" w:hAnsi="Courier" w:cs="Courier"/>
                <w:sz w:val="20"/>
                <w:szCs w:val="20"/>
              </w:rPr>
              <w:br/>
            </w:r>
          </w:p>
        </w:tc>
      </w:tr>
      <w:tr w:rsidR="0002608A" w14:paraId="44A2E6E4" w14:textId="77777777">
        <w:tblPrEx>
          <w:tblCellMar>
            <w:top w:w="0" w:type="dxa"/>
            <w:left w:w="0" w:type="dxa"/>
            <w:bottom w:w="0" w:type="dxa"/>
            <w:right w:w="0" w:type="dxa"/>
          </w:tblCellMar>
        </w:tblPrEx>
        <w:tc>
          <w:tcPr>
            <w:tcW w:w="2880" w:type="dxa"/>
            <w:tcBorders>
              <w:top w:val="nil"/>
              <w:left w:val="nil"/>
              <w:bottom w:val="nil"/>
              <w:right w:val="nil"/>
            </w:tcBorders>
          </w:tcPr>
          <w:p w14:paraId="38961023"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6FF5D2BF" w14:textId="77777777" w:rsidR="0002608A" w:rsidRDefault="000260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38809C42"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D50 1.3 QUALITY ASSURANCE </w:t>
      </w:r>
    </w:p>
    <w:p w14:paraId="38F76B3D" w14:textId="77777777" w:rsidR="0002608A" w:rsidRDefault="0002608A">
      <w:pPr>
        <w:widowControl w:val="0"/>
        <w:autoSpaceDE w:val="0"/>
        <w:autoSpaceDN w:val="0"/>
        <w:adjustRightInd w:val="0"/>
        <w:spacing w:after="0" w:line="240" w:lineRule="auto"/>
        <w:rPr>
          <w:rFonts w:ascii="ArialMT" w:hAnsi="ArialMT"/>
          <w:sz w:val="20"/>
          <w:szCs w:val="20"/>
        </w:rPr>
      </w:pPr>
    </w:p>
    <w:p w14:paraId="06D9E625"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705ECAE4"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7F9A8888"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6674C569" w14:textId="77777777" w:rsidR="0002608A" w:rsidRDefault="0002608A">
      <w:pPr>
        <w:widowControl w:val="0"/>
        <w:autoSpaceDE w:val="0"/>
        <w:autoSpaceDN w:val="0"/>
        <w:adjustRightInd w:val="0"/>
        <w:spacing w:after="0" w:line="240" w:lineRule="auto"/>
        <w:rPr>
          <w:rFonts w:ascii="ArialMT" w:hAnsi="ArialMT"/>
          <w:sz w:val="20"/>
          <w:szCs w:val="20"/>
        </w:rPr>
      </w:pPr>
    </w:p>
    <w:p w14:paraId="28C63EAA"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585EBA5A"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name and qualifications of organization. Organization must </w:t>
      </w:r>
      <w:r>
        <w:rPr>
          <w:rFonts w:ascii="Courier" w:hAnsi="Courier" w:cs="Courier"/>
          <w:sz w:val="20"/>
          <w:szCs w:val="20"/>
        </w:rPr>
        <w:lastRenderedPageBreak/>
        <w:t>have been regularly engaged in the testing of electrical materials, devices, installations, and systems for a minimum of 5 years. The organization must have a calibration program, and test instruments used must be calibrated in accordance with NETA ATS.</w:t>
      </w:r>
    </w:p>
    <w:p w14:paraId="451FEA2F"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7467DE98"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4FD35F09" w14:textId="77777777" w:rsidR="0002608A" w:rsidRDefault="0002608A">
      <w:pPr>
        <w:widowControl w:val="0"/>
        <w:autoSpaceDE w:val="0"/>
        <w:autoSpaceDN w:val="0"/>
        <w:adjustRightInd w:val="0"/>
        <w:spacing w:after="0" w:line="240" w:lineRule="auto"/>
        <w:rPr>
          <w:rFonts w:ascii="ArialMT" w:hAnsi="ArialMT"/>
          <w:sz w:val="20"/>
          <w:szCs w:val="20"/>
        </w:rPr>
      </w:pPr>
    </w:p>
    <w:p w14:paraId="7AF1B2CF"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2565A789"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1.3.3 Qualified PV Installer </w:t>
      </w:r>
    </w:p>
    <w:p w14:paraId="47D901D2" w14:textId="77777777" w:rsidR="0002608A" w:rsidRDefault="0002608A">
      <w:pPr>
        <w:widowControl w:val="0"/>
        <w:autoSpaceDE w:val="0"/>
        <w:autoSpaceDN w:val="0"/>
        <w:adjustRightInd w:val="0"/>
        <w:spacing w:after="0" w:line="240" w:lineRule="auto"/>
        <w:rPr>
          <w:rFonts w:ascii="ArialMT" w:hAnsi="ArialMT"/>
          <w:sz w:val="20"/>
          <w:szCs w:val="20"/>
        </w:rPr>
      </w:pPr>
    </w:p>
    <w:p w14:paraId="6B27A0F7"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6A570F1A"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28EB3D86" w14:textId="77777777" w:rsidR="0002608A" w:rsidRDefault="0002608A">
      <w:pPr>
        <w:widowControl w:val="0"/>
        <w:autoSpaceDE w:val="0"/>
        <w:autoSpaceDN w:val="0"/>
        <w:adjustRightInd w:val="0"/>
        <w:spacing w:after="0" w:line="240" w:lineRule="auto"/>
        <w:rPr>
          <w:rFonts w:ascii="ArialMT" w:hAnsi="ArialMT"/>
          <w:sz w:val="20"/>
          <w:szCs w:val="20"/>
        </w:rPr>
      </w:pPr>
    </w:p>
    <w:p w14:paraId="63A418CA"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installers assigned to the installation of telecommunications systems or any of its components must be Building Industry Consulting Services International (BICSI) Registered Cabling Installation Technicians or have a minimum of 3 years experience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5e cabling systems.</w:t>
      </w:r>
    </w:p>
    <w:p w14:paraId="2957F8CB"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2EF03D71" w14:textId="77777777" w:rsidR="0002608A" w:rsidRDefault="0002608A">
      <w:pPr>
        <w:widowControl w:val="0"/>
        <w:autoSpaceDE w:val="0"/>
        <w:autoSpaceDN w:val="0"/>
        <w:adjustRightInd w:val="0"/>
        <w:spacing w:after="0" w:line="240" w:lineRule="auto"/>
        <w:rPr>
          <w:rFonts w:ascii="ArialMT" w:hAnsi="ArialMT"/>
          <w:sz w:val="20"/>
          <w:szCs w:val="20"/>
        </w:rPr>
      </w:pPr>
    </w:p>
    <w:p w14:paraId="5171ECA5"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1A90528E" w14:textId="77777777" w:rsidR="0002608A" w:rsidRDefault="000260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2DBBD88B" w14:textId="77777777" w:rsidR="0002608A" w:rsidRDefault="0002608A">
      <w:pPr>
        <w:widowControl w:val="0"/>
        <w:autoSpaceDE w:val="0"/>
        <w:autoSpaceDN w:val="0"/>
        <w:adjustRightInd w:val="0"/>
        <w:spacing w:after="0" w:line="240" w:lineRule="auto"/>
        <w:rPr>
          <w:rFonts w:ascii="ArialMT" w:hAnsi="ArialMT"/>
          <w:sz w:val="20"/>
          <w:szCs w:val="20"/>
        </w:rPr>
      </w:pPr>
    </w:p>
    <w:p w14:paraId="1A6F26DD"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3532A202" w14:textId="77777777" w:rsidR="0002608A" w:rsidRDefault="000260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D50 1.3.5.2 Field-Required Nameplates </w:t>
      </w:r>
    </w:p>
    <w:p w14:paraId="727E09A1" w14:textId="77777777" w:rsidR="0002608A" w:rsidRDefault="0002608A">
      <w:pPr>
        <w:widowControl w:val="0"/>
        <w:autoSpaceDE w:val="0"/>
        <w:autoSpaceDN w:val="0"/>
        <w:adjustRightInd w:val="0"/>
        <w:spacing w:after="0" w:line="240" w:lineRule="auto"/>
        <w:rPr>
          <w:rFonts w:ascii="ArialMT" w:hAnsi="ArialMT"/>
          <w:sz w:val="20"/>
          <w:szCs w:val="20"/>
        </w:rPr>
      </w:pPr>
    </w:p>
    <w:p w14:paraId="68445CB2"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Minimum size of lettering is 0.25 inch (6.35 mm) high normal block style.</w:t>
      </w:r>
    </w:p>
    <w:p w14:paraId="21A51892"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55AC4ED6" w14:textId="77777777" w:rsidR="0002608A" w:rsidRDefault="0002608A">
      <w:pPr>
        <w:widowControl w:val="0"/>
        <w:autoSpaceDE w:val="0"/>
        <w:autoSpaceDN w:val="0"/>
        <w:adjustRightInd w:val="0"/>
        <w:spacing w:after="0" w:line="240" w:lineRule="auto"/>
        <w:rPr>
          <w:rFonts w:ascii="ArialMT" w:hAnsi="ArialMT"/>
          <w:sz w:val="20"/>
          <w:szCs w:val="20"/>
        </w:rPr>
      </w:pPr>
    </w:p>
    <w:p w14:paraId="4E59519E"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 must have a calibration program that assures that all test instruments are maintained within rated accuracy.</w:t>
      </w:r>
    </w:p>
    <w:p w14:paraId="539CE720"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455B9077" w14:textId="77777777" w:rsidR="0002608A" w:rsidRDefault="0002608A">
      <w:pPr>
        <w:widowControl w:val="0"/>
        <w:autoSpaceDE w:val="0"/>
        <w:autoSpaceDN w:val="0"/>
        <w:adjustRightInd w:val="0"/>
        <w:spacing w:after="0" w:line="240" w:lineRule="auto"/>
        <w:rPr>
          <w:rFonts w:ascii="ArialMT" w:hAnsi="ArialMT"/>
          <w:sz w:val="20"/>
          <w:szCs w:val="20"/>
        </w:rPr>
      </w:pPr>
    </w:p>
    <w:p w14:paraId="64C1F6E6"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0029D550"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 part of the test plan, list make and model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5FE905EC" w14:textId="77777777" w:rsidR="0002608A" w:rsidRDefault="000260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099520DB" w14:textId="77777777" w:rsidR="0002608A" w:rsidRDefault="0002608A">
      <w:pPr>
        <w:widowControl w:val="0"/>
        <w:autoSpaceDE w:val="0"/>
        <w:autoSpaceDN w:val="0"/>
        <w:adjustRightInd w:val="0"/>
        <w:spacing w:after="0" w:line="240" w:lineRule="auto"/>
        <w:rPr>
          <w:rFonts w:ascii="ArialMT" w:hAnsi="ArialMT"/>
          <w:sz w:val="20"/>
          <w:szCs w:val="20"/>
        </w:rPr>
      </w:pPr>
    </w:p>
    <w:p w14:paraId="391A258F"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3B1FBB09" w14:textId="77777777" w:rsidR="0002608A" w:rsidRDefault="000260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4B572B2D" w14:textId="77777777" w:rsidR="0002608A" w:rsidRDefault="0002608A">
      <w:pPr>
        <w:widowControl w:val="0"/>
        <w:autoSpaceDE w:val="0"/>
        <w:autoSpaceDN w:val="0"/>
        <w:adjustRightInd w:val="0"/>
        <w:spacing w:after="0" w:line="240" w:lineRule="auto"/>
        <w:rPr>
          <w:rFonts w:ascii="ArialMT" w:hAnsi="ArialMT"/>
          <w:sz w:val="20"/>
          <w:szCs w:val="20"/>
        </w:rPr>
      </w:pPr>
    </w:p>
    <w:p w14:paraId="6A202E31"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are to be visible on all test equipment.</w:t>
      </w:r>
    </w:p>
    <w:p w14:paraId="6F990DA0"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5DACAEAE"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following items identify specific test requirements.  Additional test requirements are contained in the applicable </w:t>
      </w:r>
      <w:r>
        <w:rPr>
          <w:rFonts w:ascii="Courier" w:hAnsi="Courier" w:cs="Courier"/>
          <w:sz w:val="20"/>
          <w:szCs w:val="20"/>
        </w:rPr>
        <w:lastRenderedPageBreak/>
        <w:t>UFGS.</w:t>
      </w:r>
    </w:p>
    <w:p w14:paraId="44B63748"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test each GFI and AFI circuit breaker with a UL 1436-certified outlet circuit tester to verify correct operation. </w:t>
      </w:r>
    </w:p>
    <w:p w14:paraId="1D73987B"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control centers and motor starters in accordance with NETA ATS.</w:t>
      </w:r>
    </w:p>
    <w:p w14:paraId="76AD598F"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Surge Protective Devices (SPD) - </w:t>
      </w:r>
      <w:r>
        <w:rPr>
          <w:rFonts w:ascii="Courier" w:hAnsi="Courier" w:cs="Courier"/>
          <w:sz w:val="20"/>
          <w:szCs w:val="20"/>
        </w:rPr>
        <w:br/>
      </w:r>
      <w:r>
        <w:rPr>
          <w:rFonts w:ascii="Courier" w:hAnsi="Courier" w:cs="Courier"/>
          <w:sz w:val="20"/>
          <w:szCs w:val="20"/>
        </w:rPr>
        <w:br/>
        <w:t xml:space="preserve">1)  Inspect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2)  Verify lead length between the SPD equipment and the circuit connection is less than one foot.</w:t>
      </w:r>
      <w:r>
        <w:rPr>
          <w:rFonts w:ascii="Courier" w:hAnsi="Courier" w:cs="Courier"/>
          <w:sz w:val="20"/>
          <w:szCs w:val="20"/>
        </w:rPr>
        <w:br/>
      </w:r>
      <w:r>
        <w:rPr>
          <w:rFonts w:ascii="Courier" w:hAnsi="Courier" w:cs="Courier"/>
          <w:sz w:val="20"/>
          <w:szCs w:val="20"/>
        </w:rPr>
        <w:br/>
        <w:t xml:space="preserve">3)  Verify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7351A999"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Busway – Conduct standard tests for busway in accordance with NETA ATS.</w:t>
      </w:r>
    </w:p>
    <w:p w14:paraId="1EE44D18"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Receptacles – Test GFI receptacles with a UL 1436-certified outlet circuit tester to verify correct operation.</w:t>
      </w:r>
    </w:p>
    <w:p w14:paraId="376E4499"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100 hours before dimming.</w:t>
      </w:r>
    </w:p>
    <w:p w14:paraId="1C4A61DF"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Telecommunication - Test telecommunications systems in accordance with applicable EIA/TIA requirements.</w:t>
      </w:r>
    </w:p>
    <w:p w14:paraId="6C997C01"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Public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w:t>
      </w:r>
      <w:r>
        <w:rPr>
          <w:rFonts w:ascii="Courier" w:hAnsi="Courier" w:cs="Courier"/>
          <w:sz w:val="20"/>
          <w:szCs w:val="20"/>
        </w:rPr>
        <w:lastRenderedPageBreak/>
        <w:t>percent must be obtained for each system test.</w:t>
      </w:r>
    </w:p>
    <w:p w14:paraId="573723F4"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Community Antenna Television Systems - Confirm design and installation is in compliance with NCTA-02, 47 CFR 76.605 and in accordance with FCC proof of performance requirements. Test plan must ensure that the system meets technical, operational, and performance specifications. Test plan is to include testing for signal leakage.</w:t>
      </w:r>
    </w:p>
    <w:p w14:paraId="796B2F90"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Electronic security systems (ESS) – Test ESS in accordance with UFGS requirements.</w:t>
      </w:r>
    </w:p>
    <w:p w14:paraId="200CA50B"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Grounding systems - Test the grounding system in accordance with NETA ATS.</w:t>
      </w:r>
    </w:p>
    <w:p w14:paraId="2024690B"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Lightning protection - Upon completion of the installation, furnish the UL Lightning Protection Inspection Certificate certified to NFPA 780 for the system.</w:t>
      </w:r>
    </w:p>
    <w:p w14:paraId="2FDEA0DD"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0ACE1E46" w14:textId="77777777" w:rsidR="0002608A" w:rsidRDefault="000260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n.</w:t>
      </w:r>
      <w:r>
        <w:rPr>
          <w:rFonts w:ascii="Courier" w:hAnsi="Courier" w:cs="Courier"/>
          <w:sz w:val="20"/>
          <w:szCs w:val="20"/>
        </w:rPr>
        <w:tab/>
        <w:t>Photovoltaic Energy System - Provide test plan that meets the requirements of IEC 62446.  Test plan must include expected performance values. 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 (STC).</w:t>
      </w:r>
      <w:r>
        <w:rPr>
          <w:rFonts w:ascii="Courier" w:hAnsi="Courier" w:cs="Courier"/>
          <w:sz w:val="20"/>
          <w:szCs w:val="20"/>
        </w:rPr>
        <w:br/>
      </w:r>
      <w:r>
        <w:rPr>
          <w:rFonts w:ascii="Courier" w:hAnsi="Courier" w:cs="Courier"/>
          <w:sz w:val="20"/>
          <w:szCs w:val="20"/>
        </w:rPr>
        <w:br/>
        <w:t>1)  Verify that non-current carrying metal parts are grounded.</w:t>
      </w:r>
      <w:r>
        <w:rPr>
          <w:rFonts w:ascii="Courier" w:hAnsi="Courier" w:cs="Courier"/>
          <w:sz w:val="20"/>
          <w:szCs w:val="20"/>
        </w:rPr>
        <w:br/>
      </w:r>
      <w:r>
        <w:rPr>
          <w:rFonts w:ascii="Courier" w:hAnsi="Courier" w:cs="Courier"/>
          <w:sz w:val="20"/>
          <w:szCs w:val="20"/>
        </w:rPr>
        <w:br/>
        <w:t>2)  Verify that all components are labeled.</w:t>
      </w:r>
      <w:r>
        <w:rPr>
          <w:rFonts w:ascii="Courier" w:hAnsi="Courier" w:cs="Courier"/>
          <w:sz w:val="20"/>
          <w:szCs w:val="20"/>
        </w:rPr>
        <w:br/>
      </w:r>
      <w:r>
        <w:rPr>
          <w:rFonts w:ascii="Courier" w:hAnsi="Courier" w:cs="Courier"/>
          <w:sz w:val="20"/>
          <w:szCs w:val="20"/>
        </w:rPr>
        <w:br/>
        <w:t>3)  Verify mounting supports are installed properly and all fasteners are installed correctly and torqued to manufacturer's instructions.</w:t>
      </w:r>
      <w:r>
        <w:rPr>
          <w:rFonts w:ascii="Courier" w:hAnsi="Courier" w:cs="Courier"/>
          <w:sz w:val="20"/>
          <w:szCs w:val="20"/>
        </w:rPr>
        <w:br/>
      </w:r>
      <w:r>
        <w:rPr>
          <w:rFonts w:ascii="Courier" w:hAnsi="Courier" w:cs="Courier"/>
          <w:sz w:val="20"/>
          <w:szCs w:val="20"/>
        </w:rPr>
        <w:br/>
        <w:t>4)  Test open circuit voltage of each string in full sunlight.</w:t>
      </w:r>
      <w:r>
        <w:rPr>
          <w:rFonts w:ascii="Courier" w:hAnsi="Courier" w:cs="Courier"/>
          <w:sz w:val="20"/>
          <w:szCs w:val="20"/>
        </w:rPr>
        <w:br/>
      </w:r>
      <w:r>
        <w:rPr>
          <w:rFonts w:ascii="Courier" w:hAnsi="Courier" w:cs="Courier"/>
          <w:sz w:val="20"/>
          <w:szCs w:val="20"/>
        </w:rPr>
        <w:br/>
        <w:t>5)  Submit startup and testing report.</w:t>
      </w:r>
    </w:p>
    <w:p w14:paraId="206C0AB2" w14:textId="77777777" w:rsidR="0002608A" w:rsidRDefault="0002608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BE30908" w14:textId="77777777" w:rsidR="0002608A" w:rsidRDefault="000260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7FDE64D9" w14:textId="77777777" w:rsidR="0002608A" w:rsidRDefault="0002608A">
      <w:pPr>
        <w:widowControl w:val="0"/>
        <w:autoSpaceDE w:val="0"/>
        <w:autoSpaceDN w:val="0"/>
        <w:adjustRightInd w:val="0"/>
        <w:spacing w:after="0" w:line="240" w:lineRule="auto"/>
        <w:rPr>
          <w:rFonts w:ascii="ArialMT" w:hAnsi="ArialMT"/>
          <w:sz w:val="20"/>
          <w:szCs w:val="20"/>
        </w:rPr>
      </w:pPr>
    </w:p>
    <w:p w14:paraId="11CFDD3C"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Government reserves the right to witness all Acceptance Tests and Inspections, review data, and request other such additional inspections and repeat tests as necessary to ensure that the system and provided services conform to the stated </w:t>
      </w:r>
      <w:r>
        <w:rPr>
          <w:rFonts w:ascii="Courier" w:hAnsi="Courier" w:cs="Courier"/>
          <w:sz w:val="20"/>
          <w:szCs w:val="20"/>
        </w:rPr>
        <w:lastRenderedPageBreak/>
        <w:t>requirements.</w:t>
      </w:r>
    </w:p>
    <w:p w14:paraId="6E66F8C6" w14:textId="77777777" w:rsidR="0002608A" w:rsidRDefault="000260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Uninterruptible Power Supply (UPS) Systems, 400-Hertz Motor Generator Sets, 400-Hertz Solid State Frequency Converters, Automatic Transfer Switches, and Switchboards and Switchgear.</w:t>
      </w:r>
    </w:p>
    <w:p w14:paraId="7F62A3AF"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062E762D" w14:textId="77777777" w:rsidR="0002608A" w:rsidRDefault="0002608A">
      <w:pPr>
        <w:widowControl w:val="0"/>
        <w:autoSpaceDE w:val="0"/>
        <w:autoSpaceDN w:val="0"/>
        <w:adjustRightInd w:val="0"/>
        <w:spacing w:after="0" w:line="240" w:lineRule="auto"/>
        <w:rPr>
          <w:rFonts w:ascii="ArialMT" w:hAnsi="ArialMT"/>
          <w:sz w:val="20"/>
          <w:szCs w:val="20"/>
        </w:rPr>
      </w:pPr>
    </w:p>
    <w:p w14:paraId="3F784ABB"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04D7AC1F"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0F2DFFA"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08 00, </w:t>
      </w:r>
      <w:r>
        <w:rPr>
          <w:rFonts w:ascii="Courier" w:hAnsi="Courier" w:cs="Courier"/>
          <w:i/>
          <w:iCs/>
          <w:sz w:val="20"/>
          <w:szCs w:val="20"/>
        </w:rPr>
        <w:t>Apparatus Inspection and Testing</w:t>
      </w:r>
    </w:p>
    <w:p w14:paraId="608754EE"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20 00, </w:t>
      </w:r>
      <w:r>
        <w:rPr>
          <w:rFonts w:ascii="Courier" w:hAnsi="Courier" w:cs="Courier"/>
          <w:i/>
          <w:iCs/>
          <w:sz w:val="20"/>
          <w:szCs w:val="20"/>
        </w:rPr>
        <w:t>Interior Distribution System</w:t>
      </w:r>
    </w:p>
    <w:p w14:paraId="42D229DE"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139D09B6"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0A8A395A"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73C6E7F1"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30BCF5DF"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32 15.00, </w:t>
      </w:r>
      <w:r>
        <w:rPr>
          <w:rFonts w:ascii="Courier" w:hAnsi="Courier" w:cs="Courier"/>
          <w:i/>
          <w:iCs/>
          <w:sz w:val="20"/>
          <w:szCs w:val="20"/>
        </w:rPr>
        <w:t>Engine-Generator Set Stationary 15-2500 kW, with Auxiliaries</w:t>
      </w:r>
    </w:p>
    <w:p w14:paraId="5C314673"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33 53, </w:t>
      </w:r>
      <w:r>
        <w:rPr>
          <w:rFonts w:ascii="Courier" w:hAnsi="Courier" w:cs="Courier"/>
          <w:i/>
          <w:iCs/>
          <w:sz w:val="20"/>
          <w:szCs w:val="20"/>
        </w:rPr>
        <w:t>Static Uninterruptible Power Supply (UPS)</w:t>
      </w:r>
    </w:p>
    <w:p w14:paraId="69688CD5"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UFGS 26 35 43, 400-</w:t>
      </w:r>
      <w:r>
        <w:rPr>
          <w:rFonts w:ascii="Courier" w:hAnsi="Courier" w:cs="Courier"/>
          <w:i/>
          <w:iCs/>
          <w:sz w:val="20"/>
          <w:szCs w:val="20"/>
        </w:rPr>
        <w:t>Hertz (Hz) Solid State Frequency Converters</w:t>
      </w:r>
    </w:p>
    <w:p w14:paraId="6AEFA629"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36 23, </w:t>
      </w:r>
      <w:r>
        <w:rPr>
          <w:rFonts w:ascii="Courier" w:hAnsi="Courier" w:cs="Courier"/>
          <w:i/>
          <w:iCs/>
          <w:sz w:val="20"/>
          <w:szCs w:val="20"/>
        </w:rPr>
        <w:t xml:space="preserve">Automatic Transfer Switches and By-pass/Isolation </w:t>
      </w:r>
      <w:r>
        <w:rPr>
          <w:rFonts w:ascii="Courier" w:hAnsi="Courier" w:cs="Courier"/>
          <w:i/>
          <w:iCs/>
          <w:sz w:val="20"/>
          <w:szCs w:val="20"/>
        </w:rPr>
        <w:lastRenderedPageBreak/>
        <w:t>Switch</w:t>
      </w:r>
    </w:p>
    <w:p w14:paraId="06C66A7C"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41 00, </w:t>
      </w:r>
      <w:r>
        <w:rPr>
          <w:rFonts w:ascii="Courier" w:hAnsi="Courier" w:cs="Courier"/>
          <w:i/>
          <w:iCs/>
          <w:sz w:val="20"/>
          <w:szCs w:val="20"/>
        </w:rPr>
        <w:t>Lightning Protection System</w:t>
      </w:r>
    </w:p>
    <w:p w14:paraId="04EFC6A1"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51 00, </w:t>
      </w:r>
      <w:r>
        <w:rPr>
          <w:rFonts w:ascii="Courier" w:hAnsi="Courier" w:cs="Courier"/>
          <w:i/>
          <w:iCs/>
          <w:sz w:val="20"/>
          <w:szCs w:val="20"/>
        </w:rPr>
        <w:t>Interior Lighting</w:t>
      </w:r>
    </w:p>
    <w:p w14:paraId="7DA3CF13"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27 10 00, </w:t>
      </w:r>
      <w:r>
        <w:rPr>
          <w:rFonts w:ascii="Courier" w:hAnsi="Courier" w:cs="Courier"/>
          <w:i/>
          <w:iCs/>
          <w:sz w:val="20"/>
          <w:szCs w:val="20"/>
        </w:rPr>
        <w:t>Building Telecommunications Cabling System</w:t>
      </w:r>
    </w:p>
    <w:p w14:paraId="104BFBC6"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4E0695BF" w14:textId="77777777" w:rsidR="0002608A" w:rsidRDefault="0002608A">
      <w:pPr>
        <w:widowControl w:val="0"/>
        <w:autoSpaceDE w:val="0"/>
        <w:autoSpaceDN w:val="0"/>
        <w:adjustRightInd w:val="0"/>
        <w:spacing w:after="0" w:line="240" w:lineRule="auto"/>
        <w:ind w:left="1440"/>
        <w:rPr>
          <w:rFonts w:ascii="Courier" w:hAnsi="Courier" w:cs="Courier"/>
          <w:sz w:val="20"/>
          <w:szCs w:val="20"/>
        </w:rPr>
      </w:pPr>
    </w:p>
    <w:p w14:paraId="6DABB0C7"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6EA9ADD0" w14:textId="77777777" w:rsidR="0002608A" w:rsidRDefault="0002608A">
      <w:pPr>
        <w:widowControl w:val="0"/>
        <w:autoSpaceDE w:val="0"/>
        <w:autoSpaceDN w:val="0"/>
        <w:adjustRightInd w:val="0"/>
        <w:spacing w:after="0" w:line="240" w:lineRule="auto"/>
        <w:rPr>
          <w:rFonts w:ascii="ArialMT" w:hAnsi="ArialMT"/>
          <w:sz w:val="20"/>
          <w:szCs w:val="20"/>
        </w:rPr>
      </w:pPr>
    </w:p>
    <w:p w14:paraId="7E7DF793"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418FBBB6"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422111F4" w14:textId="77777777" w:rsidR="0002608A" w:rsidRDefault="0002608A">
      <w:pPr>
        <w:widowControl w:val="0"/>
        <w:autoSpaceDE w:val="0"/>
        <w:autoSpaceDN w:val="0"/>
        <w:adjustRightInd w:val="0"/>
        <w:spacing w:after="0" w:line="240" w:lineRule="auto"/>
        <w:rPr>
          <w:rFonts w:ascii="ArialMT" w:hAnsi="ArialMT"/>
          <w:sz w:val="20"/>
          <w:szCs w:val="20"/>
        </w:rPr>
      </w:pPr>
    </w:p>
    <w:p w14:paraId="09BA9982"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569FB7DD"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485D767F" w14:textId="77777777" w:rsidR="0002608A" w:rsidRDefault="0002608A">
      <w:pPr>
        <w:widowControl w:val="0"/>
        <w:autoSpaceDE w:val="0"/>
        <w:autoSpaceDN w:val="0"/>
        <w:adjustRightInd w:val="0"/>
        <w:spacing w:after="0" w:line="240" w:lineRule="auto"/>
        <w:ind w:left="1440"/>
        <w:rPr>
          <w:rFonts w:ascii="Courier" w:hAnsi="Courier" w:cs="Courier"/>
          <w:sz w:val="20"/>
          <w:szCs w:val="20"/>
        </w:rPr>
      </w:pPr>
    </w:p>
    <w:p w14:paraId="4497BE7A"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0C732E15" w14:textId="77777777" w:rsidR="0002608A" w:rsidRDefault="000260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39BB945A" w14:textId="77777777" w:rsidR="0002608A" w:rsidRDefault="0002608A">
      <w:pPr>
        <w:widowControl w:val="0"/>
        <w:autoSpaceDE w:val="0"/>
        <w:autoSpaceDN w:val="0"/>
        <w:adjustRightInd w:val="0"/>
        <w:spacing w:after="0" w:line="240" w:lineRule="auto"/>
        <w:rPr>
          <w:rFonts w:ascii="ArialMT" w:hAnsi="ArialMT"/>
          <w:sz w:val="20"/>
          <w:szCs w:val="20"/>
        </w:rPr>
      </w:pPr>
    </w:p>
    <w:p w14:paraId="6C37076D" w14:textId="77777777" w:rsidR="0002608A" w:rsidRDefault="000260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1624CC6C"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  ELECTRICAL SERVICE AND DISTRIBUTION </w:t>
      </w:r>
    </w:p>
    <w:p w14:paraId="1CC30D66" w14:textId="77777777" w:rsidR="0002608A" w:rsidRDefault="0002608A">
      <w:pPr>
        <w:widowControl w:val="0"/>
        <w:autoSpaceDE w:val="0"/>
        <w:autoSpaceDN w:val="0"/>
        <w:adjustRightInd w:val="0"/>
        <w:spacing w:after="0" w:line="240" w:lineRule="auto"/>
        <w:rPr>
          <w:rFonts w:ascii="ArialMT" w:hAnsi="ArialMT"/>
          <w:sz w:val="20"/>
          <w:szCs w:val="20"/>
        </w:rPr>
      </w:pPr>
    </w:p>
    <w:p w14:paraId="01E5C472"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66ADFA57" w14:textId="77777777" w:rsidR="0002608A" w:rsidRDefault="0002608A">
      <w:pPr>
        <w:widowControl w:val="0"/>
        <w:autoSpaceDE w:val="0"/>
        <w:autoSpaceDN w:val="0"/>
        <w:adjustRightInd w:val="0"/>
        <w:spacing w:after="0" w:line="240" w:lineRule="auto"/>
        <w:rPr>
          <w:rFonts w:ascii="ArialMT" w:hAnsi="ArialMT"/>
          <w:sz w:val="20"/>
          <w:szCs w:val="20"/>
        </w:rPr>
      </w:pPr>
    </w:p>
    <w:p w14:paraId="3B69CCE6"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64E6769C"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78611D74" w14:textId="77777777" w:rsidR="0002608A" w:rsidRDefault="0002608A">
      <w:pPr>
        <w:widowControl w:val="0"/>
        <w:autoSpaceDE w:val="0"/>
        <w:autoSpaceDN w:val="0"/>
        <w:adjustRightInd w:val="0"/>
        <w:spacing w:after="0" w:line="240" w:lineRule="auto"/>
        <w:rPr>
          <w:rFonts w:ascii="ArialMT" w:hAnsi="ArialMT"/>
          <w:sz w:val="20"/>
          <w:szCs w:val="20"/>
        </w:rPr>
      </w:pPr>
    </w:p>
    <w:p w14:paraId="40B3E2BA"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switchboard is required, the Designer of Record must utilize UFGS Section 26 24 13 for the project specification, and submit the edited specification section as a part of the design submittal for the project.</w:t>
      </w:r>
    </w:p>
    <w:p w14:paraId="500DCF83"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low voltage switchgear is required, the Designer of Record must utilize UFGS Section 26 23 00 for the project specification, and submit the edited specification section as a part of the design submittal for the project.</w:t>
      </w:r>
    </w:p>
    <w:p w14:paraId="3CDEBB8B"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digital metering is required for connection to the Direct Digital Controls (DDC) system, the Designer of Record must utilize UFGS Section 26 24 13 to specify the digital metering requirements and submit the edited specification section as </w:t>
      </w:r>
      <w:r>
        <w:rPr>
          <w:rFonts w:ascii="Courier" w:hAnsi="Courier" w:cs="Courier"/>
          <w:sz w:val="20"/>
          <w:szCs w:val="20"/>
        </w:rPr>
        <w:lastRenderedPageBreak/>
        <w:t>a part of the design submittal for the project.</w:t>
      </w:r>
    </w:p>
    <w:p w14:paraId="47CD8D00"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33A71A1C" w14:textId="77777777" w:rsidR="0002608A" w:rsidRDefault="0002608A">
      <w:pPr>
        <w:widowControl w:val="0"/>
        <w:autoSpaceDE w:val="0"/>
        <w:autoSpaceDN w:val="0"/>
        <w:adjustRightInd w:val="0"/>
        <w:spacing w:after="0" w:line="240" w:lineRule="auto"/>
        <w:rPr>
          <w:rFonts w:ascii="ArialMT" w:hAnsi="ArialMT"/>
          <w:sz w:val="20"/>
          <w:szCs w:val="20"/>
        </w:rPr>
      </w:pPr>
    </w:p>
    <w:p w14:paraId="2CA1673C"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D501004  PANELBOARDS </w:t>
      </w:r>
    </w:p>
    <w:p w14:paraId="47023214" w14:textId="77777777" w:rsidR="0002608A" w:rsidRDefault="0002608A">
      <w:pPr>
        <w:widowControl w:val="0"/>
        <w:autoSpaceDE w:val="0"/>
        <w:autoSpaceDN w:val="0"/>
        <w:adjustRightInd w:val="0"/>
        <w:spacing w:after="0" w:line="240" w:lineRule="auto"/>
        <w:rPr>
          <w:rFonts w:ascii="ArialMT" w:hAnsi="ArialMT"/>
          <w:sz w:val="20"/>
          <w:szCs w:val="20"/>
        </w:rPr>
      </w:pPr>
    </w:p>
    <w:p w14:paraId="3A47F578"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panelboards that comply with UL 67 and UL 50. UL 869A applies if used as service entrance equipment. Panelboards for non-linear loads must be UL listed, including heat rise tested, in accordance with UL 67, except with the neutral assembly installed and carrying 200 percent of the phase bus current during testing.</w:t>
      </w:r>
    </w:p>
    <w:p w14:paraId="75A0CC04"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34BFA3F9"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37025E4D" w14:textId="77777777" w:rsidR="0002608A" w:rsidRDefault="0002608A">
      <w:pPr>
        <w:widowControl w:val="0"/>
        <w:autoSpaceDE w:val="0"/>
        <w:autoSpaceDN w:val="0"/>
        <w:adjustRightInd w:val="0"/>
        <w:spacing w:after="0" w:line="240" w:lineRule="auto"/>
        <w:rPr>
          <w:rFonts w:ascii="ArialMT" w:hAnsi="ArialMT"/>
          <w:sz w:val="20"/>
          <w:szCs w:val="20"/>
        </w:rPr>
      </w:pPr>
    </w:p>
    <w:p w14:paraId="70E87774"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UL 869A applies if used as service entrance equipment. Provide with solid neutral when grounded conductor is present.</w:t>
      </w:r>
    </w:p>
    <w:p w14:paraId="213B81EC"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02F3FA0E" w14:textId="77777777" w:rsidR="0002608A" w:rsidRDefault="0002608A">
      <w:pPr>
        <w:widowControl w:val="0"/>
        <w:autoSpaceDE w:val="0"/>
        <w:autoSpaceDN w:val="0"/>
        <w:adjustRightInd w:val="0"/>
        <w:spacing w:after="0" w:line="240" w:lineRule="auto"/>
        <w:rPr>
          <w:rFonts w:ascii="ArialMT" w:hAnsi="ArialMT"/>
          <w:sz w:val="20"/>
          <w:szCs w:val="20"/>
        </w:rPr>
      </w:pPr>
    </w:p>
    <w:p w14:paraId="64CC8ADB" w14:textId="77777777" w:rsidR="0002608A" w:rsidRDefault="000260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sz w:val="20"/>
          <w:szCs w:val="20"/>
        </w:rPr>
        <w:br/>
        <w:t>***************************************************************************</w:t>
      </w:r>
    </w:p>
    <w:p w14:paraId="15F7CE01" w14:textId="77777777" w:rsidR="0002608A" w:rsidRDefault="0002608A">
      <w:pPr>
        <w:widowControl w:val="0"/>
        <w:autoSpaceDE w:val="0"/>
        <w:autoSpaceDN w:val="0"/>
        <w:adjustRightInd w:val="0"/>
        <w:spacing w:after="0" w:line="240" w:lineRule="auto"/>
        <w:rPr>
          <w:rFonts w:ascii="Courier" w:hAnsi="Courier" w:cs="Courier"/>
          <w:vanish/>
          <w:sz w:val="20"/>
          <w:szCs w:val="20"/>
        </w:rPr>
      </w:pPr>
    </w:p>
    <w:p w14:paraId="5EA6A9B1"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3AC8E762"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D501006 1.1 VARIABLE FREQUENCY DRIVES (VFD) </w:t>
      </w:r>
    </w:p>
    <w:p w14:paraId="48616CA6" w14:textId="77777777" w:rsidR="0002608A" w:rsidRDefault="0002608A">
      <w:pPr>
        <w:widowControl w:val="0"/>
        <w:autoSpaceDE w:val="0"/>
        <w:autoSpaceDN w:val="0"/>
        <w:adjustRightInd w:val="0"/>
        <w:spacing w:after="0" w:line="240" w:lineRule="auto"/>
        <w:rPr>
          <w:rFonts w:ascii="ArialMT" w:hAnsi="ArialMT"/>
          <w:sz w:val="20"/>
          <w:szCs w:val="20"/>
        </w:rPr>
      </w:pPr>
    </w:p>
    <w:p w14:paraId="5C91F22C"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Variable Frequency Drives are required, the Designer of Record must utilize UFGS Section 26 29 23 for the project specification, and submit the edited specification section as a part of the design submittal for the project.</w:t>
      </w:r>
    </w:p>
    <w:p w14:paraId="660461F7"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512F34B8" w14:textId="77777777" w:rsidR="0002608A" w:rsidRDefault="0002608A">
      <w:pPr>
        <w:widowControl w:val="0"/>
        <w:autoSpaceDE w:val="0"/>
        <w:autoSpaceDN w:val="0"/>
        <w:adjustRightInd w:val="0"/>
        <w:spacing w:after="0" w:line="240" w:lineRule="auto"/>
        <w:rPr>
          <w:rFonts w:ascii="ArialMT" w:hAnsi="ArialMT"/>
          <w:sz w:val="20"/>
          <w:szCs w:val="20"/>
        </w:rPr>
      </w:pPr>
    </w:p>
    <w:p w14:paraId="1B065794"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5D5A8F59" w14:textId="77777777" w:rsidR="0002608A" w:rsidRDefault="0002608A">
      <w:pPr>
        <w:widowControl w:val="0"/>
        <w:autoSpaceDE w:val="0"/>
        <w:autoSpaceDN w:val="0"/>
        <w:adjustRightInd w:val="0"/>
        <w:spacing w:after="0" w:line="240" w:lineRule="auto"/>
        <w:rPr>
          <w:rFonts w:ascii="ArialMT" w:hAnsi="ArialMT"/>
          <w:sz w:val="20"/>
          <w:szCs w:val="20"/>
        </w:rPr>
      </w:pPr>
    </w:p>
    <w:p w14:paraId="763A2737"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1.2 BUSWAY </w:t>
      </w:r>
    </w:p>
    <w:p w14:paraId="2FFF59AD" w14:textId="77777777" w:rsidR="0002608A" w:rsidRDefault="0002608A">
      <w:pPr>
        <w:widowControl w:val="0"/>
        <w:autoSpaceDE w:val="0"/>
        <w:autoSpaceDN w:val="0"/>
        <w:adjustRightInd w:val="0"/>
        <w:spacing w:after="0" w:line="240" w:lineRule="auto"/>
        <w:rPr>
          <w:rFonts w:ascii="ArialMT" w:hAnsi="ArialMT"/>
          <w:sz w:val="20"/>
          <w:szCs w:val="20"/>
        </w:rPr>
      </w:pPr>
    </w:p>
    <w:p w14:paraId="721FFC84"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busway that complies with NEMA BU 1 and UL 857.</w:t>
      </w:r>
    </w:p>
    <w:p w14:paraId="50273669"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0B5F27B3" w14:textId="77777777" w:rsidR="0002608A" w:rsidRDefault="0002608A">
      <w:pPr>
        <w:widowControl w:val="0"/>
        <w:autoSpaceDE w:val="0"/>
        <w:autoSpaceDN w:val="0"/>
        <w:adjustRightInd w:val="0"/>
        <w:spacing w:after="0" w:line="240" w:lineRule="auto"/>
        <w:rPr>
          <w:rFonts w:ascii="ArialMT" w:hAnsi="ArialMT"/>
          <w:sz w:val="20"/>
          <w:szCs w:val="20"/>
        </w:rPr>
      </w:pPr>
    </w:p>
    <w:p w14:paraId="5C82B16D"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1CDD93AB" w14:textId="77777777" w:rsidR="0002608A" w:rsidRDefault="0002608A">
      <w:pPr>
        <w:widowControl w:val="0"/>
        <w:autoSpaceDE w:val="0"/>
        <w:autoSpaceDN w:val="0"/>
        <w:adjustRightInd w:val="0"/>
        <w:spacing w:after="0" w:line="240" w:lineRule="auto"/>
        <w:rPr>
          <w:rFonts w:ascii="ArialMT" w:hAnsi="ArialMT"/>
          <w:sz w:val="20"/>
          <w:szCs w:val="20"/>
        </w:rPr>
      </w:pPr>
    </w:p>
    <w:p w14:paraId="7B76BE44"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156E2AEB"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homerun circuits must contain no more than 3 phase conductors.</w:t>
      </w:r>
    </w:p>
    <w:p w14:paraId="3E7148B8"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1AFFA266"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D502002 LIGHTING EQUIPMENT </w:t>
      </w:r>
    </w:p>
    <w:p w14:paraId="5C05D794" w14:textId="77777777" w:rsidR="0002608A" w:rsidRDefault="0002608A">
      <w:pPr>
        <w:widowControl w:val="0"/>
        <w:autoSpaceDE w:val="0"/>
        <w:autoSpaceDN w:val="0"/>
        <w:adjustRightInd w:val="0"/>
        <w:spacing w:after="0" w:line="240" w:lineRule="auto"/>
        <w:rPr>
          <w:rFonts w:ascii="ArialMT" w:hAnsi="ArialMT"/>
          <w:sz w:val="20"/>
          <w:szCs w:val="20"/>
        </w:rPr>
      </w:pPr>
    </w:p>
    <w:p w14:paraId="672C2F44"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Install in accordance with manufacturer's recommendations and the additional requirements for "Severe Seismic Disturbance" contained in ASTM E 580. Fixture support wires must conform with ASTM A 641/A 641M, galvanized regular coating, soft temper.</w:t>
      </w:r>
    </w:p>
    <w:p w14:paraId="251E3020"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12290F19" w14:textId="77777777" w:rsidR="0002608A" w:rsidRDefault="0002608A">
      <w:pPr>
        <w:widowControl w:val="0"/>
        <w:autoSpaceDE w:val="0"/>
        <w:autoSpaceDN w:val="0"/>
        <w:adjustRightInd w:val="0"/>
        <w:spacing w:after="0" w:line="240" w:lineRule="auto"/>
        <w:rPr>
          <w:rFonts w:ascii="ArialMT" w:hAnsi="ArialMT"/>
          <w:sz w:val="20"/>
          <w:szCs w:val="20"/>
        </w:rPr>
      </w:pPr>
    </w:p>
    <w:p w14:paraId="4C34F2E5"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2657199A"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767DFDB0" w14:textId="77777777" w:rsidR="0002608A" w:rsidRDefault="0002608A">
      <w:pPr>
        <w:widowControl w:val="0"/>
        <w:autoSpaceDE w:val="0"/>
        <w:autoSpaceDN w:val="0"/>
        <w:adjustRightInd w:val="0"/>
        <w:spacing w:after="0" w:line="240" w:lineRule="auto"/>
        <w:rPr>
          <w:rFonts w:ascii="ArialMT" w:hAnsi="ArialMT"/>
          <w:sz w:val="20"/>
          <w:szCs w:val="20"/>
        </w:rPr>
      </w:pPr>
    </w:p>
    <w:p w14:paraId="5A7A337C"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1D160147" w14:textId="77777777" w:rsidR="0002608A" w:rsidRDefault="0002608A">
      <w:pPr>
        <w:widowControl w:val="0"/>
        <w:autoSpaceDE w:val="0"/>
        <w:autoSpaceDN w:val="0"/>
        <w:adjustRightInd w:val="0"/>
        <w:spacing w:after="0" w:line="240" w:lineRule="auto"/>
        <w:rPr>
          <w:rFonts w:ascii="ArialMT" w:hAnsi="ArialMT"/>
          <w:sz w:val="20"/>
          <w:szCs w:val="20"/>
        </w:rPr>
      </w:pPr>
    </w:p>
    <w:p w14:paraId="703BC37A"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3FC7127C" w14:textId="77777777" w:rsidR="0002608A" w:rsidRDefault="0002608A">
      <w:pPr>
        <w:widowControl w:val="0"/>
        <w:autoSpaceDE w:val="0"/>
        <w:autoSpaceDN w:val="0"/>
        <w:adjustRightInd w:val="0"/>
        <w:spacing w:after="0" w:line="240" w:lineRule="auto"/>
        <w:rPr>
          <w:rFonts w:ascii="ArialMT" w:hAnsi="ArialMT"/>
          <w:sz w:val="20"/>
          <w:szCs w:val="20"/>
        </w:rPr>
      </w:pPr>
    </w:p>
    <w:p w14:paraId="531CFFEE"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1A9321FC" w14:textId="77777777" w:rsidR="0002608A" w:rsidRDefault="0002608A">
      <w:pPr>
        <w:widowControl w:val="0"/>
        <w:autoSpaceDE w:val="0"/>
        <w:autoSpaceDN w:val="0"/>
        <w:adjustRightInd w:val="0"/>
        <w:spacing w:after="0" w:line="240" w:lineRule="auto"/>
        <w:rPr>
          <w:rFonts w:ascii="ArialMT" w:hAnsi="ArialMT"/>
          <w:sz w:val="20"/>
          <w:szCs w:val="20"/>
        </w:rPr>
      </w:pPr>
    </w:p>
    <w:p w14:paraId="198B6FD4"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154DE319" w14:textId="77777777" w:rsidR="0002608A" w:rsidRDefault="0002608A">
      <w:pPr>
        <w:widowControl w:val="0"/>
        <w:autoSpaceDE w:val="0"/>
        <w:autoSpaceDN w:val="0"/>
        <w:adjustRightInd w:val="0"/>
        <w:spacing w:after="0" w:line="240" w:lineRule="auto"/>
        <w:rPr>
          <w:rFonts w:ascii="ArialMT" w:hAnsi="ArialMT"/>
          <w:sz w:val="20"/>
          <w:szCs w:val="20"/>
        </w:rPr>
      </w:pPr>
    </w:p>
    <w:p w14:paraId="680DE9B5"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CLOSED CIRCUIT TELEVISION (CCTV) FOR VIDEO TRAINING </w:t>
      </w:r>
    </w:p>
    <w:p w14:paraId="78CBA45C" w14:textId="77777777" w:rsidR="0002608A" w:rsidRDefault="0002608A">
      <w:pPr>
        <w:widowControl w:val="0"/>
        <w:autoSpaceDE w:val="0"/>
        <w:autoSpaceDN w:val="0"/>
        <w:adjustRightInd w:val="0"/>
        <w:spacing w:after="0" w:line="240" w:lineRule="auto"/>
        <w:rPr>
          <w:rFonts w:ascii="ArialMT" w:hAnsi="ArialMT"/>
          <w:sz w:val="20"/>
          <w:szCs w:val="20"/>
        </w:rPr>
      </w:pPr>
    </w:p>
    <w:p w14:paraId="376D54EF"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1.2 COMMUNITY ANTENNA SYSTEM (CATV) </w:t>
      </w:r>
    </w:p>
    <w:p w14:paraId="786023DF" w14:textId="77777777" w:rsidR="0002608A" w:rsidRDefault="0002608A">
      <w:pPr>
        <w:widowControl w:val="0"/>
        <w:autoSpaceDE w:val="0"/>
        <w:autoSpaceDN w:val="0"/>
        <w:adjustRightInd w:val="0"/>
        <w:spacing w:after="0" w:line="240" w:lineRule="auto"/>
        <w:rPr>
          <w:rFonts w:ascii="ArialMT" w:hAnsi="ArialMT"/>
          <w:sz w:val="20"/>
          <w:szCs w:val="20"/>
        </w:rPr>
      </w:pPr>
    </w:p>
    <w:p w14:paraId="1B4D140E"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7707223E" w14:textId="77777777" w:rsidR="0002608A" w:rsidRDefault="0002608A">
      <w:pPr>
        <w:widowControl w:val="0"/>
        <w:autoSpaceDE w:val="0"/>
        <w:autoSpaceDN w:val="0"/>
        <w:adjustRightInd w:val="0"/>
        <w:spacing w:after="0" w:line="240" w:lineRule="auto"/>
        <w:rPr>
          <w:rFonts w:ascii="ArialMT" w:hAnsi="ArialMT"/>
          <w:sz w:val="20"/>
          <w:szCs w:val="20"/>
        </w:rPr>
      </w:pPr>
    </w:p>
    <w:p w14:paraId="67B99776"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55F47C48" w14:textId="77777777" w:rsidR="0002608A" w:rsidRDefault="0002608A">
      <w:pPr>
        <w:widowControl w:val="0"/>
        <w:autoSpaceDE w:val="0"/>
        <w:autoSpaceDN w:val="0"/>
        <w:adjustRightInd w:val="0"/>
        <w:spacing w:after="0" w:line="240" w:lineRule="auto"/>
        <w:rPr>
          <w:rFonts w:ascii="ArialMT" w:hAnsi="ArialMT"/>
          <w:sz w:val="20"/>
          <w:szCs w:val="20"/>
        </w:rPr>
      </w:pPr>
    </w:p>
    <w:p w14:paraId="1F50BE02"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05,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7796231F"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1.2 PROTECTED DISTRIBUTION SYSTEMS (PDS) </w:t>
      </w:r>
    </w:p>
    <w:p w14:paraId="55CE58A4" w14:textId="77777777" w:rsidR="0002608A" w:rsidRDefault="0002608A">
      <w:pPr>
        <w:widowControl w:val="0"/>
        <w:autoSpaceDE w:val="0"/>
        <w:autoSpaceDN w:val="0"/>
        <w:adjustRightInd w:val="0"/>
        <w:spacing w:after="0" w:line="240" w:lineRule="auto"/>
        <w:rPr>
          <w:rFonts w:ascii="ArialMT" w:hAnsi="ArialMT"/>
          <w:sz w:val="20"/>
          <w:szCs w:val="20"/>
        </w:rPr>
      </w:pPr>
    </w:p>
    <w:p w14:paraId="682B797F"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Protected Distribution Systems in accordance with UFC 3-580-10 and IA PUB-5239-22, Information Assurance Protected Distribution System (PDS) Guide Book.</w:t>
      </w:r>
    </w:p>
    <w:p w14:paraId="66E0E8E2"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1.3 SENSITIVE COMPARTMENTED INFORMATION FACILITIES (SCIF) </w:t>
      </w:r>
    </w:p>
    <w:p w14:paraId="5D530795" w14:textId="77777777" w:rsidR="0002608A" w:rsidRDefault="0002608A">
      <w:pPr>
        <w:widowControl w:val="0"/>
        <w:autoSpaceDE w:val="0"/>
        <w:autoSpaceDN w:val="0"/>
        <w:adjustRightInd w:val="0"/>
        <w:spacing w:after="0" w:line="240" w:lineRule="auto"/>
        <w:rPr>
          <w:rFonts w:ascii="ArialMT" w:hAnsi="ArialMT"/>
          <w:sz w:val="20"/>
          <w:szCs w:val="20"/>
        </w:rPr>
      </w:pPr>
    </w:p>
    <w:p w14:paraId="5556C508"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Electrical systems installed within SCIF spaces or facilities must comply with ICD 705, ICS 705-1, ICS 705-2, and with IC Tech Spec for ICD/ICS 705.</w:t>
      </w:r>
    </w:p>
    <w:p w14:paraId="7CD19EF1"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10CB77FE" w14:textId="77777777" w:rsidR="0002608A" w:rsidRDefault="0002608A">
      <w:pPr>
        <w:widowControl w:val="0"/>
        <w:autoSpaceDE w:val="0"/>
        <w:autoSpaceDN w:val="0"/>
        <w:adjustRightInd w:val="0"/>
        <w:spacing w:after="0" w:line="240" w:lineRule="auto"/>
        <w:rPr>
          <w:rFonts w:ascii="ArialMT" w:hAnsi="ArialMT"/>
          <w:sz w:val="20"/>
          <w:szCs w:val="20"/>
        </w:rPr>
      </w:pPr>
    </w:p>
    <w:p w14:paraId="68C7093D"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36BA4B51" w14:textId="77777777" w:rsidR="0002608A" w:rsidRDefault="0002608A">
      <w:pPr>
        <w:widowControl w:val="0"/>
        <w:autoSpaceDE w:val="0"/>
        <w:autoSpaceDN w:val="0"/>
        <w:adjustRightInd w:val="0"/>
        <w:spacing w:after="0" w:line="240" w:lineRule="auto"/>
        <w:rPr>
          <w:rFonts w:ascii="ArialMT" w:hAnsi="ArialMT"/>
          <w:sz w:val="20"/>
          <w:szCs w:val="20"/>
        </w:rPr>
      </w:pPr>
    </w:p>
    <w:p w14:paraId="23E83A52"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  OTHER ELECTRICAL SERVICES </w:t>
      </w:r>
    </w:p>
    <w:p w14:paraId="1F1211BD" w14:textId="77777777" w:rsidR="0002608A" w:rsidRDefault="0002608A">
      <w:pPr>
        <w:widowControl w:val="0"/>
        <w:autoSpaceDE w:val="0"/>
        <w:autoSpaceDN w:val="0"/>
        <w:adjustRightInd w:val="0"/>
        <w:spacing w:after="0" w:line="240" w:lineRule="auto"/>
        <w:rPr>
          <w:rFonts w:ascii="ArialMT" w:hAnsi="ArialMT"/>
          <w:sz w:val="20"/>
          <w:szCs w:val="20"/>
        </w:rPr>
      </w:pPr>
    </w:p>
    <w:p w14:paraId="133F511C"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7F1763A7" w14:textId="77777777" w:rsidR="0002608A" w:rsidRDefault="0002608A">
      <w:pPr>
        <w:widowControl w:val="0"/>
        <w:autoSpaceDE w:val="0"/>
        <w:autoSpaceDN w:val="0"/>
        <w:adjustRightInd w:val="0"/>
        <w:spacing w:after="0" w:line="240" w:lineRule="auto"/>
        <w:rPr>
          <w:rFonts w:ascii="ArialMT" w:hAnsi="ArialMT"/>
          <w:sz w:val="20"/>
          <w:szCs w:val="20"/>
        </w:rPr>
      </w:pPr>
    </w:p>
    <w:p w14:paraId="3F56FE9F"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0772E478" w14:textId="77777777" w:rsidR="0002608A" w:rsidRDefault="0002608A">
      <w:pPr>
        <w:widowControl w:val="0"/>
        <w:autoSpaceDE w:val="0"/>
        <w:autoSpaceDN w:val="0"/>
        <w:adjustRightInd w:val="0"/>
        <w:spacing w:after="0" w:line="240" w:lineRule="auto"/>
        <w:rPr>
          <w:rFonts w:ascii="ArialMT" w:hAnsi="ArialMT"/>
          <w:sz w:val="20"/>
          <w:szCs w:val="20"/>
        </w:rPr>
      </w:pPr>
    </w:p>
    <w:p w14:paraId="5DB386BD"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4B44F4E0" w14:textId="77777777" w:rsidR="0002608A" w:rsidRDefault="0002608A">
      <w:pPr>
        <w:widowControl w:val="0"/>
        <w:autoSpaceDE w:val="0"/>
        <w:autoSpaceDN w:val="0"/>
        <w:adjustRightInd w:val="0"/>
        <w:spacing w:after="0" w:line="240" w:lineRule="auto"/>
        <w:rPr>
          <w:rFonts w:ascii="ArialMT" w:hAnsi="ArialMT"/>
          <w:sz w:val="20"/>
          <w:szCs w:val="20"/>
        </w:rPr>
      </w:pPr>
    </w:p>
    <w:p w14:paraId="2F7304A7"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6A8634E3" w14:textId="77777777" w:rsidR="0002608A" w:rsidRDefault="0002608A">
      <w:pPr>
        <w:widowControl w:val="0"/>
        <w:autoSpaceDE w:val="0"/>
        <w:autoSpaceDN w:val="0"/>
        <w:adjustRightInd w:val="0"/>
        <w:spacing w:after="0" w:line="240" w:lineRule="auto"/>
        <w:rPr>
          <w:rFonts w:ascii="ArialMT" w:hAnsi="ArialMT"/>
          <w:sz w:val="20"/>
          <w:szCs w:val="20"/>
        </w:rPr>
      </w:pPr>
    </w:p>
    <w:p w14:paraId="39A7C77A"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emergency generator is required, the Designer of Record must utilize UFGS Section 26 32 15.00 for the project specification, and submit the edited specification section as a part of the design submittal for the project.</w:t>
      </w:r>
    </w:p>
    <w:p w14:paraId="749C5315"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2C2C3C93" w14:textId="77777777" w:rsidR="0002608A" w:rsidRDefault="0002608A">
      <w:pPr>
        <w:widowControl w:val="0"/>
        <w:autoSpaceDE w:val="0"/>
        <w:autoSpaceDN w:val="0"/>
        <w:adjustRightInd w:val="0"/>
        <w:spacing w:after="0" w:line="240" w:lineRule="auto"/>
        <w:rPr>
          <w:rFonts w:ascii="ArialMT" w:hAnsi="ArialMT"/>
          <w:sz w:val="20"/>
          <w:szCs w:val="20"/>
        </w:rPr>
      </w:pPr>
    </w:p>
    <w:p w14:paraId="381C9544"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Automatic Transfer Switch is required, the Designer of Record must utilize UFGS Section 26 36 23 for the project specification, and submit the edited specification section as a part of the design submittal for the project.</w:t>
      </w:r>
    </w:p>
    <w:p w14:paraId="3B971E95"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1.4 UNINTERRUPTIBLE POWER SUPPLY (UPS) SYSTEM </w:t>
      </w:r>
    </w:p>
    <w:p w14:paraId="2F7CFB8B" w14:textId="77777777" w:rsidR="0002608A" w:rsidRDefault="0002608A">
      <w:pPr>
        <w:widowControl w:val="0"/>
        <w:autoSpaceDE w:val="0"/>
        <w:autoSpaceDN w:val="0"/>
        <w:adjustRightInd w:val="0"/>
        <w:spacing w:after="0" w:line="240" w:lineRule="auto"/>
        <w:rPr>
          <w:rFonts w:ascii="ArialMT" w:hAnsi="ArialMT"/>
          <w:sz w:val="20"/>
          <w:szCs w:val="20"/>
        </w:rPr>
      </w:pPr>
    </w:p>
    <w:p w14:paraId="68CACCEC"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UPS system is required, the Designer of Record must utilize UFGS Section 26 33 53 and submit the edited specification section as a part of the design submittal for the project.</w:t>
      </w:r>
    </w:p>
    <w:p w14:paraId="47247A3C"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5D723D57" w14:textId="77777777" w:rsidR="0002608A" w:rsidRDefault="0002608A">
      <w:pPr>
        <w:widowControl w:val="0"/>
        <w:autoSpaceDE w:val="0"/>
        <w:autoSpaceDN w:val="0"/>
        <w:adjustRightInd w:val="0"/>
        <w:spacing w:after="0" w:line="240" w:lineRule="auto"/>
        <w:rPr>
          <w:rFonts w:ascii="ArialMT" w:hAnsi="ArialMT"/>
          <w:sz w:val="20"/>
          <w:szCs w:val="20"/>
        </w:rPr>
      </w:pPr>
    </w:p>
    <w:p w14:paraId="02A821E1"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D509004  LIGHTNING PROTECTION </w:t>
      </w:r>
    </w:p>
    <w:p w14:paraId="07285E1A" w14:textId="77777777" w:rsidR="0002608A" w:rsidRDefault="0002608A">
      <w:pPr>
        <w:widowControl w:val="0"/>
        <w:autoSpaceDE w:val="0"/>
        <w:autoSpaceDN w:val="0"/>
        <w:adjustRightInd w:val="0"/>
        <w:spacing w:after="0" w:line="240" w:lineRule="auto"/>
        <w:rPr>
          <w:rFonts w:ascii="ArialMT" w:hAnsi="ArialMT"/>
          <w:sz w:val="20"/>
          <w:szCs w:val="20"/>
        </w:rPr>
      </w:pPr>
    </w:p>
    <w:p w14:paraId="32AEC91D"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76663ACF"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4AEB0DA0" w14:textId="77777777" w:rsidR="0002608A" w:rsidRDefault="0002608A">
      <w:pPr>
        <w:widowControl w:val="0"/>
        <w:autoSpaceDE w:val="0"/>
        <w:autoSpaceDN w:val="0"/>
        <w:adjustRightInd w:val="0"/>
        <w:spacing w:after="0" w:line="240" w:lineRule="auto"/>
        <w:rPr>
          <w:rFonts w:ascii="ArialMT" w:hAnsi="ArialMT"/>
          <w:sz w:val="20"/>
          <w:szCs w:val="20"/>
        </w:rPr>
      </w:pPr>
    </w:p>
    <w:p w14:paraId="36767D15"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7AA94CD1" w14:textId="77777777" w:rsidR="0002608A" w:rsidRDefault="0002608A">
      <w:pPr>
        <w:widowControl w:val="0"/>
        <w:autoSpaceDE w:val="0"/>
        <w:autoSpaceDN w:val="0"/>
        <w:adjustRightInd w:val="0"/>
        <w:spacing w:after="0" w:line="240" w:lineRule="auto"/>
        <w:rPr>
          <w:rFonts w:ascii="ArialMT" w:hAnsi="ArialMT"/>
          <w:sz w:val="20"/>
          <w:szCs w:val="20"/>
        </w:rPr>
      </w:pPr>
    </w:p>
    <w:p w14:paraId="4BF4E4FD"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0D018984" w14:textId="77777777" w:rsidR="0002608A" w:rsidRDefault="0002608A">
      <w:pPr>
        <w:widowControl w:val="0"/>
        <w:autoSpaceDE w:val="0"/>
        <w:autoSpaceDN w:val="0"/>
        <w:adjustRightInd w:val="0"/>
        <w:spacing w:after="0" w:line="240" w:lineRule="auto"/>
        <w:rPr>
          <w:rFonts w:ascii="ArialMT" w:hAnsi="ArialMT"/>
          <w:sz w:val="20"/>
          <w:szCs w:val="20"/>
        </w:rPr>
      </w:pPr>
    </w:p>
    <w:p w14:paraId="0F054AFF" w14:textId="77777777" w:rsidR="0002608A" w:rsidRDefault="000260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photovoltaic system is required, provide a grid tied photovoltaic energy system including roof mounted crystalline photovoltaic panels, combiner boxes, inverters, and support system.      The Designer of Record must utilize UFGS Section 26 31 00 for the project specification, and submit the edited specification section as a part of the design submittal for the project.</w:t>
      </w:r>
    </w:p>
    <w:p w14:paraId="591ADB66"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765FABD2" w14:textId="77777777" w:rsidR="0002608A" w:rsidRDefault="0002608A">
      <w:pPr>
        <w:widowControl w:val="0"/>
        <w:autoSpaceDE w:val="0"/>
        <w:autoSpaceDN w:val="0"/>
        <w:adjustRightInd w:val="0"/>
        <w:spacing w:after="0" w:line="240" w:lineRule="auto"/>
        <w:rPr>
          <w:rFonts w:ascii="ArialMT" w:hAnsi="ArialMT"/>
          <w:sz w:val="20"/>
          <w:szCs w:val="20"/>
        </w:rPr>
      </w:pPr>
    </w:p>
    <w:p w14:paraId="4F4F9A57"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3BE0C99B"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39A31C85"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4189F2A8"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642EF6CA"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78BE8277"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3F9FFC54"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Underwriters Laboratories 1703 (UL Standard for Listing Photovoltaic </w:t>
      </w:r>
      <w:r>
        <w:rPr>
          <w:rFonts w:ascii="Courier" w:hAnsi="Courier" w:cs="Courier"/>
          <w:sz w:val="20"/>
          <w:szCs w:val="20"/>
        </w:rPr>
        <w:lastRenderedPageBreak/>
        <w:t>Modules).</w:t>
      </w:r>
    </w:p>
    <w:p w14:paraId="779FE7F9"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4C9323E8" w14:textId="77777777" w:rsidR="0002608A" w:rsidRDefault="0002608A">
      <w:pPr>
        <w:widowControl w:val="0"/>
        <w:tabs>
          <w:tab w:val="left" w:pos="720"/>
        </w:tabs>
        <w:autoSpaceDE w:val="0"/>
        <w:autoSpaceDN w:val="0"/>
        <w:adjustRightInd w:val="0"/>
        <w:spacing w:after="0" w:line="240" w:lineRule="auto"/>
        <w:ind w:left="1440" w:hanging="720"/>
        <w:rPr>
          <w:rFonts w:ascii="ArialMT" w:hAnsi="ArialMT"/>
          <w:sz w:val="20"/>
          <w:szCs w:val="20"/>
        </w:rPr>
      </w:pPr>
    </w:p>
    <w:p w14:paraId="43D55D36"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1.2 PHOTOVOLTAIC ROOFTOP APPLICATION ANALYSIS </w:t>
      </w:r>
    </w:p>
    <w:p w14:paraId="6B65C9F7" w14:textId="77777777" w:rsidR="0002608A" w:rsidRDefault="0002608A">
      <w:pPr>
        <w:widowControl w:val="0"/>
        <w:autoSpaceDE w:val="0"/>
        <w:autoSpaceDN w:val="0"/>
        <w:adjustRightInd w:val="0"/>
        <w:spacing w:after="0" w:line="240" w:lineRule="auto"/>
        <w:rPr>
          <w:rFonts w:ascii="ArialMT" w:hAnsi="ArialMT"/>
          <w:sz w:val="20"/>
          <w:szCs w:val="20"/>
        </w:rPr>
      </w:pPr>
    </w:p>
    <w:p w14:paraId="3B01F168"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rooftop photovoltaic applications.  Utilize the Solmetric Suneye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5496F32E"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1.3 TECHNICAL REQUIREMENTS </w:t>
      </w:r>
    </w:p>
    <w:p w14:paraId="3DFC01BB" w14:textId="77777777" w:rsidR="0002608A" w:rsidRDefault="0002608A">
      <w:pPr>
        <w:widowControl w:val="0"/>
        <w:autoSpaceDE w:val="0"/>
        <w:autoSpaceDN w:val="0"/>
        <w:adjustRightInd w:val="0"/>
        <w:spacing w:after="0" w:line="240" w:lineRule="auto"/>
        <w:rPr>
          <w:rFonts w:ascii="ArialMT" w:hAnsi="ArialMT"/>
          <w:sz w:val="20"/>
          <w:szCs w:val="20"/>
        </w:rPr>
      </w:pPr>
    </w:p>
    <w:p w14:paraId="07DB2A7E"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7DF9E927"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77728503"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7F65AA10"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7A3A3041"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are to be in Fahrenheit, Watts, and Amps respectively.</w:t>
      </w:r>
    </w:p>
    <w:p w14:paraId="255A24FA"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0E494BF0"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2CF2E3BF"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7D17DAA5"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plaque or directory at each building service and power </w:t>
      </w:r>
      <w:r>
        <w:rPr>
          <w:rFonts w:ascii="Courier" w:hAnsi="Courier" w:cs="Courier"/>
          <w:sz w:val="20"/>
          <w:szCs w:val="20"/>
        </w:rPr>
        <w:lastRenderedPageBreak/>
        <w:t>source identifying all other building services and power sources.</w:t>
      </w:r>
    </w:p>
    <w:p w14:paraId="172BD7FE"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E9425A">
        <w:rPr>
          <w:rFonts w:ascii="Courier" w:hAnsi="Courier" w:cs="Courier"/>
          <w:i/>
          <w:iCs/>
          <w:sz w:val="20"/>
          <w:szCs w:val="20"/>
        </w:rPr>
        <w:t xml:space="preserve"> </w:t>
      </w:r>
      <w:r>
        <w:rPr>
          <w:rFonts w:ascii="Courier" w:hAnsi="Courier" w:cs="Courier"/>
          <w:sz w:val="20"/>
          <w:szCs w:val="20"/>
        </w:rPr>
        <w:t>for additional layout and installation requirements.</w:t>
      </w:r>
    </w:p>
    <w:p w14:paraId="0809DC0E"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7D4BC213" w14:textId="77777777" w:rsidR="0002608A" w:rsidRDefault="0002608A">
      <w:pPr>
        <w:widowControl w:val="0"/>
        <w:autoSpaceDE w:val="0"/>
        <w:autoSpaceDN w:val="0"/>
        <w:adjustRightInd w:val="0"/>
        <w:spacing w:after="0" w:line="240" w:lineRule="auto"/>
        <w:rPr>
          <w:rFonts w:ascii="ArialMT" w:hAnsi="ArialMT"/>
          <w:sz w:val="20"/>
          <w:szCs w:val="20"/>
        </w:rPr>
      </w:pPr>
    </w:p>
    <w:p w14:paraId="5E614D8F"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Operators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55E94E20"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72670008"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74792E03" w14:textId="77777777" w:rsidR="0002608A" w:rsidRDefault="0002608A">
      <w:pPr>
        <w:widowControl w:val="0"/>
        <w:autoSpaceDE w:val="0"/>
        <w:autoSpaceDN w:val="0"/>
        <w:adjustRightInd w:val="0"/>
        <w:spacing w:after="0" w:line="240" w:lineRule="auto"/>
        <w:rPr>
          <w:rFonts w:ascii="ArialMT" w:hAnsi="ArialMT"/>
          <w:sz w:val="20"/>
          <w:szCs w:val="20"/>
        </w:rPr>
      </w:pPr>
    </w:p>
    <w:p w14:paraId="67E713B6"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26EC193E"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plan that meets the requirements of IEC 62446.  Test plan must include expected values for testing.  Provide test results.</w:t>
      </w:r>
    </w:p>
    <w:p w14:paraId="4A91171F"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3B30D18F"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5AE437DC"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003FD5C2"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2BF816FE"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open circuit voltage of each string in full sunlight.</w:t>
      </w:r>
    </w:p>
    <w:p w14:paraId="6796EBDC" w14:textId="77777777" w:rsidR="0002608A" w:rsidRDefault="000260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23E33A21" w14:textId="77777777" w:rsidR="0002608A" w:rsidRDefault="0002608A">
      <w:pPr>
        <w:widowControl w:val="0"/>
        <w:tabs>
          <w:tab w:val="left" w:pos="720"/>
        </w:tabs>
        <w:autoSpaceDE w:val="0"/>
        <w:autoSpaceDN w:val="0"/>
        <w:adjustRightInd w:val="0"/>
        <w:spacing w:after="0" w:line="240" w:lineRule="auto"/>
        <w:ind w:left="1440" w:hanging="720"/>
        <w:rPr>
          <w:rFonts w:ascii="ArialMT" w:hAnsi="ArialMT"/>
          <w:sz w:val="20"/>
          <w:szCs w:val="20"/>
        </w:rPr>
      </w:pPr>
    </w:p>
    <w:p w14:paraId="5F39CA58"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D509090 OTHER SPECIAL SYSTEMS AND DEVICES </w:t>
      </w:r>
    </w:p>
    <w:p w14:paraId="47148150" w14:textId="77777777" w:rsidR="0002608A" w:rsidRDefault="0002608A">
      <w:pPr>
        <w:widowControl w:val="0"/>
        <w:autoSpaceDE w:val="0"/>
        <w:autoSpaceDN w:val="0"/>
        <w:adjustRightInd w:val="0"/>
        <w:spacing w:after="0" w:line="240" w:lineRule="auto"/>
        <w:rPr>
          <w:rFonts w:ascii="ArialMT" w:hAnsi="ArialMT"/>
          <w:sz w:val="20"/>
          <w:szCs w:val="20"/>
        </w:rPr>
      </w:pPr>
    </w:p>
    <w:p w14:paraId="78B1B0C0" w14:textId="77777777" w:rsidR="0002608A" w:rsidRDefault="000260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D509090 1.1 400 HERTZ SYSTEMS </w:t>
      </w:r>
    </w:p>
    <w:p w14:paraId="53D6BC05" w14:textId="77777777" w:rsidR="0002608A" w:rsidRDefault="0002608A">
      <w:pPr>
        <w:widowControl w:val="0"/>
        <w:autoSpaceDE w:val="0"/>
        <w:autoSpaceDN w:val="0"/>
        <w:adjustRightInd w:val="0"/>
        <w:spacing w:after="0" w:line="240" w:lineRule="auto"/>
        <w:rPr>
          <w:rFonts w:ascii="ArialMT" w:hAnsi="ArialMT"/>
          <w:sz w:val="20"/>
          <w:szCs w:val="20"/>
        </w:rPr>
      </w:pPr>
    </w:p>
    <w:p w14:paraId="6FF7F8D6"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utilize UFGS Section 26 35 43 for the project specification, and submit the edited specification section as a part of the design submittal for the project.</w:t>
      </w:r>
    </w:p>
    <w:p w14:paraId="17120E99" w14:textId="77777777" w:rsidR="0002608A" w:rsidRDefault="000260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--End Of Section--</w:t>
      </w:r>
    </w:p>
    <w:sectPr w:rsidR="0002608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D9349" w14:textId="77777777" w:rsidR="0017456F" w:rsidRDefault="0017456F">
      <w:pPr>
        <w:spacing w:after="0" w:line="240" w:lineRule="auto"/>
      </w:pPr>
      <w:r>
        <w:separator/>
      </w:r>
    </w:p>
  </w:endnote>
  <w:endnote w:type="continuationSeparator" w:id="0">
    <w:p w14:paraId="70AD43B6" w14:textId="77777777" w:rsidR="0017456F" w:rsidRDefault="00174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C2D8E" w14:textId="77777777" w:rsidR="0002608A" w:rsidRDefault="0002608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FCCF2" w14:textId="77777777" w:rsidR="0017456F" w:rsidRDefault="0017456F">
      <w:pPr>
        <w:spacing w:after="0" w:line="240" w:lineRule="auto"/>
      </w:pPr>
      <w:r>
        <w:separator/>
      </w:r>
    </w:p>
  </w:footnote>
  <w:footnote w:type="continuationSeparator" w:id="0">
    <w:p w14:paraId="7077BC4C" w14:textId="77777777" w:rsidR="0017456F" w:rsidRDefault="00174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8E6CE" w14:textId="77777777" w:rsidR="0002608A" w:rsidRDefault="0002608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25A"/>
    <w:rsid w:val="0002608A"/>
    <w:rsid w:val="0017456F"/>
    <w:rsid w:val="00E63CD5"/>
    <w:rsid w:val="00E94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2757EA"/>
  <w14:defaultImageDpi w14:val="0"/>
  <w15:docId w15:val="{0890ACF6-CF56-48B2-BC10-4E1541679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5118</Words>
  <Characters>29173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2024-06-13T19:10:00Z</dcterms:created>
  <dcterms:modified xsi:type="dcterms:W3CDTF">2024-06-13T19:10:00Z</dcterms:modified>
  <cp:category>Design Build</cp:category>
</cp:coreProperties>
</file>